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DF8AB" w14:textId="2E94B0D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796E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Pr="001B45D6" w:rsidRDefault="00EE567F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17CE32AB" w14:textId="1CE86A48" w:rsidR="00EE567F" w:rsidRPr="001B20BF" w:rsidRDefault="008972E6" w:rsidP="001B45D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B20BF">
        <w:rPr>
          <w:rFonts w:ascii="Times New Roman" w:hAnsi="Times New Roman"/>
          <w:b/>
          <w:sz w:val="28"/>
          <w:szCs w:val="28"/>
          <w:u w:val="single"/>
        </w:rPr>
        <w:t>Страхование</w:t>
      </w:r>
      <w:r w:rsidR="00C0410E">
        <w:rPr>
          <w:rFonts w:ascii="Times New Roman" w:hAnsi="Times New Roman"/>
          <w:b/>
          <w:sz w:val="28"/>
          <w:szCs w:val="28"/>
          <w:u w:val="single"/>
        </w:rPr>
        <w:t xml:space="preserve"> на транспорте</w:t>
      </w:r>
    </w:p>
    <w:p w14:paraId="5C7A8337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2F0CF4CB" w:rsidR="00EE567F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1F17D44F" w14:textId="77777777" w:rsidR="001B20BF" w:rsidRPr="001B45D6" w:rsidRDefault="001B20B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szCs w:val="24"/>
        </w:rPr>
        <w:t xml:space="preserve">Направление подготовки </w:t>
      </w:r>
    </w:p>
    <w:p w14:paraId="45DB38B3" w14:textId="77777777" w:rsidR="001B20BF" w:rsidRDefault="001B20BF" w:rsidP="001B45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7F27B6CB" w14:textId="703895E4" w:rsidR="00EE567F" w:rsidRPr="001B45D6" w:rsidRDefault="001B20BF" w:rsidP="001B45D6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20B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23.05.04 Эксплуатация железных дорог</w:t>
      </w:r>
    </w:p>
    <w:p w14:paraId="319C8049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5294F3C" w14:textId="77777777" w:rsidR="001B20BF" w:rsidRDefault="001B20BF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5BF231C8" w14:textId="061B0206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Cs/>
        </w:rPr>
      </w:pPr>
      <w:r w:rsidRPr="001B45D6">
        <w:rPr>
          <w:rFonts w:ascii="Times New Roman" w:hAnsi="Times New Roman" w:cs="Times New Roman"/>
          <w:iCs/>
        </w:rPr>
        <w:t>Направленность (профиль)</w:t>
      </w:r>
    </w:p>
    <w:p w14:paraId="7E27DC3A" w14:textId="77777777" w:rsidR="001B20BF" w:rsidRDefault="001B20BF" w:rsidP="002E6531">
      <w:pPr>
        <w:spacing w:after="0"/>
        <w:ind w:left="10" w:right="23" w:hanging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D56730C" w14:textId="2CD18D56" w:rsidR="002E6531" w:rsidRPr="001B20BF" w:rsidRDefault="001B20BF" w:rsidP="002E6531">
      <w:pPr>
        <w:spacing w:after="0"/>
        <w:ind w:left="10" w:right="23" w:hanging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0BF">
        <w:rPr>
          <w:rFonts w:ascii="Times New Roman" w:hAnsi="Times New Roman" w:cs="Times New Roman"/>
          <w:b/>
          <w:sz w:val="28"/>
          <w:szCs w:val="28"/>
          <w:u w:val="single"/>
        </w:rPr>
        <w:t>Транспортный бизнес и логистика</w:t>
      </w:r>
    </w:p>
    <w:p w14:paraId="64632EF8" w14:textId="31B70E18" w:rsidR="00EE567F" w:rsidRPr="001B45D6" w:rsidRDefault="00EF40E6" w:rsidP="00EF40E6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EE567F"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6E7F91BB" w:rsidR="00EE567F" w:rsidRPr="001B45D6" w:rsidRDefault="00EE567F" w:rsidP="001B45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5D6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C5687F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87F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2C5147" w:rsidRPr="00C5687F">
        <w:rPr>
          <w:rFonts w:ascii="Times New Roman" w:hAnsi="Times New Roman" w:cs="Times New Roman"/>
          <w:b/>
          <w:sz w:val="28"/>
          <w:szCs w:val="28"/>
        </w:rPr>
        <w:t xml:space="preserve"> Пояснительная записка</w:t>
      </w:r>
    </w:p>
    <w:p w14:paraId="53D93737" w14:textId="77777777" w:rsidR="00C300D8" w:rsidRPr="00C5687F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Pr="00390BC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390BC2">
        <w:rPr>
          <w:b/>
          <w:bCs/>
        </w:rPr>
        <w:t xml:space="preserve">Цель промежуточной аттестации </w:t>
      </w:r>
      <w:r w:rsidR="007F5768" w:rsidRPr="00390BC2">
        <w:rPr>
          <w:b/>
          <w:bCs/>
        </w:rPr>
        <w:t>по дисциплине</w:t>
      </w:r>
      <w:r w:rsidR="007F5768" w:rsidRPr="00390BC2">
        <w:t xml:space="preserve"> </w:t>
      </w:r>
      <w:r w:rsidRPr="00390BC2">
        <w:t xml:space="preserve">– </w:t>
      </w:r>
      <w:r w:rsidR="00287D42" w:rsidRPr="00390BC2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Pr="00390BC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3195FB2F" w14:textId="71EDD4DD" w:rsidR="00287D42" w:rsidRPr="001B20BF" w:rsidRDefault="00287D42" w:rsidP="001B20BF">
      <w:pPr>
        <w:pStyle w:val="s1"/>
        <w:spacing w:before="0" w:beforeAutospacing="0" w:after="0" w:afterAutospacing="0"/>
        <w:ind w:firstLine="567"/>
        <w:jc w:val="both"/>
        <w:rPr>
          <w:bCs/>
        </w:rPr>
      </w:pPr>
      <w:r w:rsidRPr="00390BC2">
        <w:rPr>
          <w:b/>
          <w:bCs/>
        </w:rPr>
        <w:t>Формы промежуточной аттестации:</w:t>
      </w:r>
      <w:r w:rsidR="001B20BF">
        <w:rPr>
          <w:b/>
          <w:bCs/>
        </w:rPr>
        <w:t xml:space="preserve"> </w:t>
      </w:r>
      <w:r w:rsidR="001B20BF" w:rsidRPr="001B20BF">
        <w:rPr>
          <w:bCs/>
        </w:rPr>
        <w:t>зачет с оценкой (7 семестр)</w:t>
      </w:r>
    </w:p>
    <w:p w14:paraId="392497FB" w14:textId="77777777" w:rsidR="00EE3C25" w:rsidRPr="00390BC2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390BC2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390BC2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Pr="00390BC2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494"/>
      </w:tblGrid>
      <w:tr w:rsidR="009B4FAE" w:rsidRPr="00390BC2" w14:paraId="745E1FFF" w14:textId="77777777" w:rsidTr="001B20BF">
        <w:trPr>
          <w:trHeight w:val="835"/>
        </w:trPr>
        <w:tc>
          <w:tcPr>
            <w:tcW w:w="5103" w:type="dxa"/>
          </w:tcPr>
          <w:p w14:paraId="61CC199B" w14:textId="0F9E2CC8" w:rsidR="00EE3C25" w:rsidRPr="001B20BF" w:rsidRDefault="001B20BF" w:rsidP="001B20B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20BF">
              <w:rPr>
                <w:rFonts w:ascii="Times New Roman" w:hAnsi="Times New Roman" w:cs="Times New Roman"/>
                <w:sz w:val="24"/>
                <w:szCs w:val="24"/>
              </w:rPr>
              <w:t>ПК-7 Организация предоставления транспортных услуг клиентам, максимально удовлетворяющих их потребности</w:t>
            </w:r>
          </w:p>
        </w:tc>
        <w:tc>
          <w:tcPr>
            <w:tcW w:w="5494" w:type="dxa"/>
          </w:tcPr>
          <w:p w14:paraId="0C09D053" w14:textId="5BD14CB9" w:rsidR="001B20BF" w:rsidRPr="00287ACF" w:rsidRDefault="001B20BF" w:rsidP="001B2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0BF">
              <w:rPr>
                <w:rFonts w:ascii="Times New Roman" w:hAnsi="Times New Roman" w:cs="Times New Roman"/>
                <w:sz w:val="24"/>
                <w:szCs w:val="24"/>
              </w:rPr>
              <w:t>ПК-7.2 Осуществляет поиск путей оптимизации расходов, повышения экономической эффективности перевозки груза</w:t>
            </w:r>
          </w:p>
          <w:p w14:paraId="6DFF4099" w14:textId="06BF5C2A" w:rsidR="00EF40E6" w:rsidRPr="00287ACF" w:rsidRDefault="00EF40E6" w:rsidP="00F63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0514586A" w14:textId="77777777" w:rsidR="00EE3C25" w:rsidRPr="00390BC2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390BC2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390BC2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390BC2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390BC2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390BC2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5102"/>
        <w:gridCol w:w="2376"/>
      </w:tblGrid>
      <w:tr w:rsidR="00390BC2" w:rsidRPr="00390BC2" w14:paraId="216098CA" w14:textId="77777777" w:rsidTr="00F6303B">
        <w:tc>
          <w:tcPr>
            <w:tcW w:w="3118" w:type="dxa"/>
          </w:tcPr>
          <w:p w14:paraId="6F76BDA0" w14:textId="77777777" w:rsidR="005D4227" w:rsidRPr="00390BC2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90BC2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 компетенции</w:t>
            </w:r>
          </w:p>
        </w:tc>
        <w:tc>
          <w:tcPr>
            <w:tcW w:w="5102" w:type="dxa"/>
          </w:tcPr>
          <w:p w14:paraId="395598FD" w14:textId="77777777" w:rsidR="005D4227" w:rsidRPr="00390BC2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90BC2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23DAF11D" w14:textId="7412071F" w:rsidR="005D4227" w:rsidRPr="00390BC2" w:rsidRDefault="005D4227" w:rsidP="0091259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90BC2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390B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40E6" w:rsidRPr="00390BC2" w14:paraId="5BE52913" w14:textId="77777777" w:rsidTr="00F6303B">
        <w:trPr>
          <w:trHeight w:val="121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0BB96751" w14:textId="7D2E07F7" w:rsidR="001B20BF" w:rsidRPr="00287ACF" w:rsidRDefault="001B20BF" w:rsidP="001B20BF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20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Организация предоставления транспортных услуг клиентам, максимально удовлетворяющих их потребности</w:t>
            </w:r>
          </w:p>
          <w:p w14:paraId="11D23A27" w14:textId="4FD8121C" w:rsidR="00EF40E6" w:rsidRPr="001B20BF" w:rsidRDefault="001B20BF" w:rsidP="00EF40E6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B20BF">
              <w:rPr>
                <w:rFonts w:ascii="Times New Roman" w:hAnsi="Times New Roman"/>
                <w:sz w:val="20"/>
                <w:szCs w:val="20"/>
              </w:rPr>
              <w:t>ПК-7.2 Осуществляет поиск путей оптимизации расходов, повышения экономической эффективности перевозки груза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0849081E" w14:textId="77777777" w:rsidR="00EF40E6" w:rsidRPr="00EF40E6" w:rsidRDefault="00EF40E6" w:rsidP="00EF40E6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EF40E6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знает:</w:t>
            </w:r>
            <w:r w:rsidRPr="00EF40E6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140068D8" w14:textId="4FC74ADF" w:rsidR="004B0887" w:rsidRPr="004B0887" w:rsidRDefault="004B0887" w:rsidP="004B08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>ритерии оценки страховых рисков.</w:t>
            </w:r>
          </w:p>
          <w:p w14:paraId="490DA98F" w14:textId="2B903DB5" w:rsidR="00EF40E6" w:rsidRPr="00EF40E6" w:rsidRDefault="004B0887" w:rsidP="004B08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>етоды учета рисков и возможных последствий управленческих решений в сфере страховых услуг.</w:t>
            </w:r>
          </w:p>
        </w:tc>
        <w:tc>
          <w:tcPr>
            <w:tcW w:w="2376" w:type="dxa"/>
          </w:tcPr>
          <w:p w14:paraId="13BEE90B" w14:textId="1754CDF2" w:rsidR="00EF40E6" w:rsidRPr="00390BC2" w:rsidRDefault="00EF40E6" w:rsidP="00EF40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FF0811" w14:textId="5BCA6FD5" w:rsidR="00EF40E6" w:rsidRPr="00390BC2" w:rsidRDefault="00EF40E6" w:rsidP="00EF40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BC2"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EF40E6" w:rsidRPr="00390BC2" w14:paraId="757281F1" w14:textId="77777777" w:rsidTr="00BF45A1">
        <w:trPr>
          <w:trHeight w:val="1222"/>
        </w:trPr>
        <w:tc>
          <w:tcPr>
            <w:tcW w:w="3118" w:type="dxa"/>
            <w:vMerge/>
          </w:tcPr>
          <w:p w14:paraId="0165A0E3" w14:textId="77777777" w:rsidR="00EF40E6" w:rsidRPr="00287ACF" w:rsidRDefault="00EF40E6" w:rsidP="00EF40E6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5102" w:type="dxa"/>
          </w:tcPr>
          <w:p w14:paraId="0C6AB502" w14:textId="77777777" w:rsidR="00EF40E6" w:rsidRPr="00EF40E6" w:rsidRDefault="00EF40E6" w:rsidP="00EF40E6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EF40E6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EF40E6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20C6B650" w14:textId="37DDB721" w:rsidR="004B0887" w:rsidRPr="004B0887" w:rsidRDefault="004B0887" w:rsidP="004B08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>существлять расчеты по определению уровня страхового риска.</w:t>
            </w:r>
          </w:p>
          <w:p w14:paraId="32D9D5EB" w14:textId="42AB11FC" w:rsidR="00EF40E6" w:rsidRPr="00EF40E6" w:rsidRDefault="004B0887" w:rsidP="004B08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и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 xml:space="preserve">сследовать современное состояние и тенденции развития страхового рынка, проводить </w:t>
            </w:r>
            <w:proofErr w:type="spellStart"/>
            <w:r w:rsidRPr="004B0887">
              <w:rPr>
                <w:rFonts w:ascii="Times New Roman" w:hAnsi="Times New Roman"/>
                <w:sz w:val="20"/>
                <w:szCs w:val="20"/>
              </w:rPr>
              <w:t>андеррайтинг</w:t>
            </w:r>
            <w:proofErr w:type="spellEnd"/>
            <w:r w:rsidRPr="004B088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14:paraId="47ADE68D" w14:textId="1F1D724D" w:rsidR="00EF40E6" w:rsidRPr="00390BC2" w:rsidRDefault="00EF40E6" w:rsidP="00EF40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0BC2">
              <w:rPr>
                <w:rFonts w:ascii="Times New Roman" w:hAnsi="Times New Roman"/>
                <w:sz w:val="20"/>
                <w:szCs w:val="20"/>
              </w:rPr>
              <w:t>Задания 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F40E6" w:rsidRPr="00390BC2" w14:paraId="134614E9" w14:textId="77777777" w:rsidTr="004273B4">
        <w:trPr>
          <w:trHeight w:val="1645"/>
        </w:trPr>
        <w:tc>
          <w:tcPr>
            <w:tcW w:w="3118" w:type="dxa"/>
            <w:vMerge/>
          </w:tcPr>
          <w:p w14:paraId="44EFE8C5" w14:textId="77777777" w:rsidR="00EF40E6" w:rsidRPr="00287ACF" w:rsidRDefault="00EF40E6" w:rsidP="00EF40E6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5102" w:type="dxa"/>
          </w:tcPr>
          <w:p w14:paraId="7F8877EE" w14:textId="77777777" w:rsidR="00EF40E6" w:rsidRPr="00EF40E6" w:rsidRDefault="00EF40E6" w:rsidP="00EF40E6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EF40E6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владеет:</w:t>
            </w:r>
            <w:r w:rsidRPr="00EF40E6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261A5756" w14:textId="6441EDFC" w:rsidR="004B0887" w:rsidRPr="004B0887" w:rsidRDefault="004B0887" w:rsidP="004B08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 xml:space="preserve">етодикой оценки эффективности предлагаемых вариантов управленческих </w:t>
            </w:r>
            <w:r w:rsidR="001B20BF" w:rsidRPr="004B0887">
              <w:rPr>
                <w:rFonts w:ascii="Times New Roman" w:hAnsi="Times New Roman"/>
                <w:sz w:val="20"/>
                <w:szCs w:val="20"/>
              </w:rPr>
              <w:t>решении в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 xml:space="preserve"> сфере страховых рисков.</w:t>
            </w:r>
          </w:p>
          <w:p w14:paraId="42C1AEE6" w14:textId="4C97F4D7" w:rsidR="00EF40E6" w:rsidRPr="00EF40E6" w:rsidRDefault="004B0887" w:rsidP="004B08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>овременным инструментарием оценки рисков и возможных социально-экономических последствий управленческих решений в сфере страховых услуг.</w:t>
            </w:r>
          </w:p>
        </w:tc>
        <w:tc>
          <w:tcPr>
            <w:tcW w:w="2376" w:type="dxa"/>
          </w:tcPr>
          <w:p w14:paraId="3A922299" w14:textId="6C48A2D2" w:rsidR="00EF40E6" w:rsidRPr="00390BC2" w:rsidRDefault="00EF40E6" w:rsidP="00EF40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0BC2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/>
                <w:sz w:val="20"/>
                <w:szCs w:val="20"/>
              </w:rPr>
              <w:t>6-10</w:t>
            </w:r>
          </w:p>
        </w:tc>
      </w:tr>
    </w:tbl>
    <w:p w14:paraId="672845DB" w14:textId="77777777" w:rsidR="005D4227" w:rsidRPr="00390BC2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1DA1BE6" w14:textId="77777777" w:rsidR="00287ACF" w:rsidRDefault="00287ACF" w:rsidP="00BF45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B817272" w14:textId="4A54DBBF" w:rsidR="00BF45A1" w:rsidRPr="00390BC2" w:rsidRDefault="00BF45A1" w:rsidP="00BF45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0BC2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D43A8C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390BC2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0102EB3" w14:textId="77777777" w:rsidR="00BF45A1" w:rsidRPr="00390BC2" w:rsidRDefault="00BF45A1" w:rsidP="00BF45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0BC2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A356C85" w14:textId="42A94D94" w:rsidR="000B07A9" w:rsidRPr="00390BC2" w:rsidRDefault="00BF45A1" w:rsidP="00BF45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0BC2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proofErr w:type="spellStart"/>
      <w:proofErr w:type="gramStart"/>
      <w:r w:rsidR="00713ED4">
        <w:rPr>
          <w:rFonts w:ascii="Times New Roman" w:eastAsia="Times New Roman" w:hAnsi="Times New Roman"/>
          <w:sz w:val="24"/>
          <w:szCs w:val="24"/>
        </w:rPr>
        <w:t>Прив</w:t>
      </w:r>
      <w:r w:rsidRPr="00390BC2">
        <w:rPr>
          <w:rFonts w:ascii="Times New Roman" w:eastAsia="Times New Roman" w:hAnsi="Times New Roman"/>
          <w:sz w:val="24"/>
          <w:szCs w:val="24"/>
        </w:rPr>
        <w:t>ГУПС</w:t>
      </w:r>
      <w:proofErr w:type="spellEnd"/>
      <w:r w:rsidRPr="00390BC2">
        <w:rPr>
          <w:rFonts w:ascii="Times New Roman" w:eastAsia="Times New Roman" w:hAnsi="Times New Roman"/>
          <w:sz w:val="24"/>
          <w:szCs w:val="24"/>
        </w:rPr>
        <w:t>.</w:t>
      </w:r>
      <w:r w:rsidR="000B07A9" w:rsidRPr="00390BC2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14:paraId="76E97A9F" w14:textId="77777777" w:rsidR="005D4227" w:rsidRPr="00390BC2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A52E608" w14:textId="23D00961" w:rsidR="005E3347" w:rsidRDefault="005E3347" w:rsidP="005E334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B46C919" w14:textId="77777777" w:rsidR="000B07A9" w:rsidRPr="00390BC2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9DC016" w14:textId="77777777" w:rsidR="000B07A9" w:rsidRPr="00390BC2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90BC2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222DA311" w14:textId="507B2945" w:rsidR="000B07A9" w:rsidRPr="00390BC2" w:rsidRDefault="000B07A9" w:rsidP="000B07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90BC2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114"/>
        <w:gridCol w:w="7483"/>
      </w:tblGrid>
      <w:tr w:rsidR="00390BC2" w:rsidRPr="00390BC2" w14:paraId="268B2AD2" w14:textId="77777777" w:rsidTr="007B5FC9">
        <w:tc>
          <w:tcPr>
            <w:tcW w:w="3114" w:type="dxa"/>
          </w:tcPr>
          <w:p w14:paraId="4BD58B55" w14:textId="77777777" w:rsidR="000B07A9" w:rsidRPr="00390BC2" w:rsidRDefault="000B07A9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90BC2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483" w:type="dxa"/>
          </w:tcPr>
          <w:p w14:paraId="5A4F12A5" w14:textId="77777777" w:rsidR="000B07A9" w:rsidRPr="00390BC2" w:rsidRDefault="000B07A9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90BC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90BC2" w:rsidRPr="00390BC2" w14:paraId="6F35792F" w14:textId="77777777" w:rsidTr="007B5FC9">
        <w:tc>
          <w:tcPr>
            <w:tcW w:w="3114" w:type="dxa"/>
          </w:tcPr>
          <w:p w14:paraId="43F67CD3" w14:textId="2BD682FF" w:rsidR="00713ED4" w:rsidRPr="001B20BF" w:rsidRDefault="001B20BF" w:rsidP="001B20B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B2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2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"/>
              </w:rPr>
              <w:t xml:space="preserve">  </w:t>
            </w:r>
            <w:r w:rsidRPr="001B20BF">
              <w:rPr>
                <w:rFonts w:ascii="Times New Roman" w:hAnsi="Times New Roman"/>
                <w:sz w:val="20"/>
                <w:szCs w:val="20"/>
              </w:rPr>
              <w:t xml:space="preserve">ПК-7.2 Осуществляет поиск </w:t>
            </w:r>
            <w:r w:rsidRPr="001B20BF">
              <w:rPr>
                <w:rFonts w:ascii="Times New Roman" w:hAnsi="Times New Roman"/>
                <w:sz w:val="20"/>
                <w:szCs w:val="20"/>
              </w:rPr>
              <w:lastRenderedPageBreak/>
              <w:t>путей оптимизации расходов, повышения экономической эффективности перевозки груза</w:t>
            </w:r>
          </w:p>
        </w:tc>
        <w:tc>
          <w:tcPr>
            <w:tcW w:w="7483" w:type="dxa"/>
          </w:tcPr>
          <w:p w14:paraId="35D543BC" w14:textId="77777777" w:rsidR="00EF40E6" w:rsidRDefault="00EF40E6" w:rsidP="00EF40E6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EF40E6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lastRenderedPageBreak/>
              <w:t>Обучающийся знает:</w:t>
            </w:r>
            <w:r w:rsidRPr="00EF40E6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0779D3E9" w14:textId="77777777" w:rsidR="004B0887" w:rsidRPr="004B0887" w:rsidRDefault="004B0887" w:rsidP="004B08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 к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>ритерии оценки страховых рисков.</w:t>
            </w:r>
          </w:p>
          <w:p w14:paraId="6FDF93C9" w14:textId="67C34B6A" w:rsidR="00F94F55" w:rsidRPr="00287ACF" w:rsidRDefault="004B0887" w:rsidP="004B088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>етоды учета рисков и возможных последствий управленческих решений в сфере страховых услуг.</w:t>
            </w:r>
          </w:p>
        </w:tc>
      </w:tr>
      <w:tr w:rsidR="00390BC2" w:rsidRPr="00390BC2" w14:paraId="631B3FAC" w14:textId="77777777" w:rsidTr="00BA50B2">
        <w:trPr>
          <w:trHeight w:val="2970"/>
        </w:trPr>
        <w:tc>
          <w:tcPr>
            <w:tcW w:w="10597" w:type="dxa"/>
            <w:gridSpan w:val="2"/>
          </w:tcPr>
          <w:p w14:paraId="2ED0D402" w14:textId="77777777" w:rsidR="00372074" w:rsidRPr="00390BC2" w:rsidRDefault="00372074" w:rsidP="00372074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90BC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1.  Страхование представляет собой:</w:t>
            </w:r>
          </w:p>
          <w:p w14:paraId="1C621E81" w14:textId="77777777" w:rsidR="00372074" w:rsidRPr="00390BC2" w:rsidRDefault="00372074" w:rsidP="00372074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90BC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отношение между страховщиками (юридическими лицами любой организационно-правовой формы) и страхователями (юридическими и дееспособными физическими лицами) по защите имущественных интересов физических и юридических лиц при наступлении определенных событий (страховых случаев) за счет денежных фондов, формируемых страховщиками из уплачиваемых страхователями страховых взносов;</w:t>
            </w:r>
          </w:p>
          <w:p w14:paraId="7B39032A" w14:textId="77777777" w:rsidR="00372074" w:rsidRPr="00390BC2" w:rsidRDefault="00372074" w:rsidP="00372074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90BC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систему экономических отношений, включая образование специального фонда средств за счет предприятий, организаций и населения, и его использование для возмещения ущерба в имуществе от стихийных бедствий и других явлений;</w:t>
            </w:r>
          </w:p>
          <w:p w14:paraId="2679241C" w14:textId="45C4A9AE" w:rsidR="00CC635D" w:rsidRPr="00390BC2" w:rsidRDefault="00372074" w:rsidP="00372074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90BC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плату «за страх»</w:t>
            </w:r>
          </w:p>
          <w:p w14:paraId="24AE5C3E" w14:textId="77777777" w:rsidR="00372074" w:rsidRPr="00390BC2" w:rsidRDefault="00372074" w:rsidP="00372074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6049201" w14:textId="78D0059F" w:rsidR="00372074" w:rsidRPr="00390BC2" w:rsidRDefault="00586687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0BC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390BC2">
              <w:rPr>
                <w:sz w:val="20"/>
                <w:szCs w:val="20"/>
              </w:rPr>
              <w:t xml:space="preserve"> </w:t>
            </w:r>
            <w:r w:rsidR="00372074" w:rsidRPr="00390BC2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="00372074"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Федеральная служба страхового надзора может …</w:t>
            </w:r>
          </w:p>
          <w:p w14:paraId="68620960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получать от страховщиков установленную отчетность о страховой деятельности и информацию об их финансовом состоянии</w:t>
            </w:r>
          </w:p>
          <w:p w14:paraId="140E9FFD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б) </w:t>
            </w:r>
            <w:r w:rsidRPr="00390BC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вмешиваться в оперативную деятельность страховых компаний</w:t>
            </w:r>
          </w:p>
          <w:p w14:paraId="101C66E8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в)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производить проверки соблюдения страховщиками законодательства при выявлении нарушений давать страховщикам предписание по их устранению</w:t>
            </w:r>
          </w:p>
          <w:p w14:paraId="2CA49C63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г) </w:t>
            </w:r>
            <w:r w:rsidRPr="00390BC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отвечать по обязательствам страховых организаций</w:t>
            </w:r>
            <w:r w:rsidRPr="0039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2104E18" w14:textId="77777777" w:rsidR="00372074" w:rsidRPr="00390BC2" w:rsidRDefault="00372074" w:rsidP="00372074">
            <w:pPr>
              <w:widowControl w:val="0"/>
              <w:tabs>
                <w:tab w:val="left" w:pos="343"/>
              </w:tabs>
              <w:autoSpaceDE w:val="0"/>
              <w:autoSpaceDN w:val="0"/>
              <w:ind w:right="75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9B9E519" w14:textId="77777777" w:rsidR="00372074" w:rsidRPr="00390BC2" w:rsidRDefault="00586687" w:rsidP="00372074">
            <w:pPr>
              <w:widowControl w:val="0"/>
              <w:tabs>
                <w:tab w:val="left" w:pos="38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3. </w:t>
            </w:r>
            <w:r w:rsidR="00372074"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Денежная сумма, которую платит страховщик страхователю при наступлении страхового случая, называется …</w:t>
            </w:r>
          </w:p>
          <w:p w14:paraId="2B96CC2C" w14:textId="77777777" w:rsidR="00372074" w:rsidRPr="00390BC2" w:rsidRDefault="00372074" w:rsidP="00372074">
            <w:pPr>
              <w:widowControl w:val="0"/>
              <w:tabs>
                <w:tab w:val="left" w:pos="38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страховой премией</w:t>
            </w:r>
          </w:p>
          <w:p w14:paraId="53237087" w14:textId="77777777" w:rsidR="00372074" w:rsidRPr="00390BC2" w:rsidRDefault="00372074" w:rsidP="00372074">
            <w:pPr>
              <w:widowControl w:val="0"/>
              <w:tabs>
                <w:tab w:val="left" w:pos="38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б) страховым тарифом</w:t>
            </w:r>
          </w:p>
          <w:p w14:paraId="11A0BBE5" w14:textId="77777777" w:rsidR="00372074" w:rsidRPr="00390BC2" w:rsidRDefault="00372074" w:rsidP="00372074">
            <w:pPr>
              <w:widowControl w:val="0"/>
              <w:tabs>
                <w:tab w:val="left" w:pos="38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в) страховой суммой</w:t>
            </w:r>
          </w:p>
          <w:p w14:paraId="5E54F34A" w14:textId="77777777" w:rsidR="00372074" w:rsidRPr="00390BC2" w:rsidRDefault="00372074" w:rsidP="00372074">
            <w:pPr>
              <w:widowControl w:val="0"/>
              <w:tabs>
                <w:tab w:val="left" w:pos="38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г</w:t>
            </w:r>
            <w:r w:rsidRPr="00390BC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shd w:val="clear" w:color="auto" w:fill="FFFFFF"/>
                <w:lang w:eastAsia="ru-RU"/>
              </w:rPr>
              <w:t xml:space="preserve">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страховым возмещением</w:t>
            </w:r>
          </w:p>
          <w:p w14:paraId="4694D8CB" w14:textId="77777777" w:rsidR="00372074" w:rsidRPr="00390BC2" w:rsidRDefault="00372074" w:rsidP="00372074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 xml:space="preserve">д)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страховой стоимостью</w:t>
            </w:r>
          </w:p>
          <w:p w14:paraId="5F2F357A" w14:textId="77777777" w:rsidR="00372074" w:rsidRPr="00390BC2" w:rsidRDefault="00372074" w:rsidP="00372074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  <w:lang w:eastAsia="ru-RU"/>
              </w:rPr>
            </w:pPr>
          </w:p>
          <w:p w14:paraId="45AF9DDD" w14:textId="4AEA36FB" w:rsidR="00372074" w:rsidRPr="00390BC2" w:rsidRDefault="00586687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 </w:t>
            </w:r>
            <w:r w:rsidRPr="00390B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72074"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 xml:space="preserve"> Экономическая сущность страхования состоит в …</w:t>
            </w:r>
          </w:p>
          <w:p w14:paraId="7D480EC2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а) формировании страховщиком страхового фонда за счет взносов страхователей, предназначенного для производства страховых выплат при наступлении страховых случаев</w:t>
            </w:r>
          </w:p>
          <w:p w14:paraId="506B22C2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 xml:space="preserve">б)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 xml:space="preserve">особых </w:t>
            </w:r>
            <w:proofErr w:type="spellStart"/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перераспределительных</w:t>
            </w:r>
            <w:proofErr w:type="spellEnd"/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 xml:space="preserve"> денежных отношениях между участниками страхования по поводу формирования специального фонда, предназначенного для возмещения возможного ущерба в результате страхового случая</w:t>
            </w:r>
          </w:p>
          <w:p w14:paraId="3921571A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в) формировании фонда за счет страховых взносов страхователей, предназначенного для возмещения возможного ущерба в результате страхового случая</w:t>
            </w:r>
          </w:p>
          <w:p w14:paraId="1BFC5A0B" w14:textId="1D9AFF92" w:rsidR="00586687" w:rsidRPr="00390BC2" w:rsidRDefault="00586687" w:rsidP="00154DB9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CA672C9" w14:textId="23318656" w:rsidR="00372074" w:rsidRPr="00390BC2" w:rsidRDefault="006C0852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5. </w:t>
            </w:r>
            <w:r w:rsidRPr="00390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2074" w:rsidRPr="00390BC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372074"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Регрессное право (принцип суброгации) – это право …</w:t>
            </w:r>
          </w:p>
          <w:p w14:paraId="688E3D18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а) страховщика отказываться от выплаты страхового возмещения при нарушении договора страхования</w:t>
            </w:r>
          </w:p>
          <w:p w14:paraId="33CAA4C6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shd w:val="clear" w:color="auto" w:fill="FFFFFF"/>
                <w:lang w:eastAsia="ru-RU"/>
              </w:rPr>
              <w:t xml:space="preserve">б)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страховщика, выплатившего страховое возмещение, требовать эту сумму с виновного лица</w:t>
            </w:r>
          </w:p>
          <w:p w14:paraId="00201EB8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страхователя на получение возмещения с виновного лица страхователя требовать от страховщика выплату страхового возмещения</w:t>
            </w:r>
          </w:p>
          <w:p w14:paraId="12271CF0" w14:textId="682D9D75" w:rsidR="00372074" w:rsidRPr="00390BC2" w:rsidRDefault="00154DB9" w:rsidP="00372074">
            <w:pPr>
              <w:widowControl w:val="0"/>
              <w:tabs>
                <w:tab w:val="left" w:pos="386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90BC2">
              <w:rPr>
                <w:rFonts w:ascii="MuseoSansCyrl" w:hAnsi="MuseoSansCyrl"/>
                <w:sz w:val="23"/>
                <w:szCs w:val="23"/>
              </w:rPr>
              <w:br/>
            </w:r>
            <w:r w:rsidR="006C0852" w:rsidRPr="00390BC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6. </w:t>
            </w:r>
            <w:r w:rsidR="006C0852" w:rsidRPr="00390BC2">
              <w:rPr>
                <w:rFonts w:ascii="Times New Roman" w:hAnsi="Times New Roman" w:cs="Times New Roman"/>
              </w:rPr>
              <w:t xml:space="preserve"> </w:t>
            </w:r>
            <w:r w:rsidR="00372074" w:rsidRPr="00390BC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="00372074" w:rsidRPr="00390BC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Автокаско предусматривает возмещение ущерба</w:t>
            </w:r>
            <w:r w:rsidR="00372074" w:rsidRPr="00390BC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:</w:t>
            </w:r>
          </w:p>
          <w:p w14:paraId="018DD206" w14:textId="77777777" w:rsidR="00372074" w:rsidRPr="00390BC2" w:rsidRDefault="00372074" w:rsidP="00372074">
            <w:pPr>
              <w:widowControl w:val="0"/>
              <w:tabs>
                <w:tab w:val="left" w:pos="343"/>
              </w:tabs>
              <w:autoSpaceDE w:val="0"/>
              <w:autoSpaceDN w:val="0"/>
              <w:ind w:right="181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а) при наступлении ответственности автоперевозчика;</w:t>
            </w:r>
          </w:p>
          <w:p w14:paraId="38BED173" w14:textId="77777777" w:rsidR="00372074" w:rsidRPr="00390BC2" w:rsidRDefault="00372074" w:rsidP="00372074">
            <w:pPr>
              <w:widowControl w:val="0"/>
              <w:tabs>
                <w:tab w:val="left" w:pos="343"/>
              </w:tabs>
              <w:autoSpaceDE w:val="0"/>
              <w:autoSpaceDN w:val="0"/>
              <w:ind w:right="181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б) при повреждении, уничтожении транспортного средства;</w:t>
            </w:r>
          </w:p>
          <w:p w14:paraId="0B75F522" w14:textId="77777777" w:rsidR="00372074" w:rsidRPr="00390BC2" w:rsidRDefault="00372074" w:rsidP="00372074">
            <w:pPr>
              <w:widowControl w:val="0"/>
              <w:tabs>
                <w:tab w:val="left" w:pos="3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в) при нанесении вреда пассажирам и грузам, перевозимым автотранспортом</w:t>
            </w:r>
            <w:r w:rsidRPr="0039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749DBD0" w14:textId="77777777" w:rsidR="00372074" w:rsidRPr="00390BC2" w:rsidRDefault="00372074" w:rsidP="00372074">
            <w:pPr>
              <w:widowControl w:val="0"/>
              <w:tabs>
                <w:tab w:val="left" w:pos="343"/>
              </w:tabs>
              <w:autoSpaceDE w:val="0"/>
              <w:autoSpaceDN w:val="0"/>
              <w:ind w:right="18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AF5FC3" w14:textId="291FFD76" w:rsidR="00372074" w:rsidRPr="00390BC2" w:rsidRDefault="007D0882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7. </w:t>
            </w:r>
            <w:r w:rsidR="00372074"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Страхователями признаются …, заключившие со страховщиками договоры страхования, либо являющиеся страхователями в силу закона и уплатившие страховые взносы.</w:t>
            </w:r>
          </w:p>
          <w:p w14:paraId="30F9741D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юридические лица</w:t>
            </w:r>
          </w:p>
          <w:p w14:paraId="6CE83FD1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б) дееспособные физические лица</w:t>
            </w:r>
          </w:p>
          <w:p w14:paraId="24E5397A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 xml:space="preserve">в)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юридические и дееспособные физические лица</w:t>
            </w:r>
          </w:p>
          <w:p w14:paraId="08DABD3D" w14:textId="77777777" w:rsidR="00372074" w:rsidRPr="00390BC2" w:rsidRDefault="00372074" w:rsidP="00372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 xml:space="preserve">г)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третьи лица и выгодоприобретатели</w:t>
            </w:r>
          </w:p>
          <w:p w14:paraId="54ADAFDE" w14:textId="647152F1" w:rsidR="00D23F60" w:rsidRPr="00390BC2" w:rsidRDefault="007D0882" w:rsidP="00D23F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0BC2">
              <w:rPr>
                <w:rFonts w:ascii="Times New Roman" w:hAnsi="Times New Roman" w:cs="Times New Roman"/>
                <w:sz w:val="20"/>
                <w:szCs w:val="20"/>
              </w:rPr>
              <w:br/>
              <w:t>8.</w:t>
            </w:r>
            <w:r w:rsidR="00D23F60" w:rsidRPr="00390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3F60" w:rsidRPr="00390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страхового тарифа, предназначенная для покрытия страховых выплат, называется:</w:t>
            </w:r>
          </w:p>
          <w:p w14:paraId="2640BE9A" w14:textId="77777777" w:rsidR="00D23F60" w:rsidRPr="00390BC2" w:rsidRDefault="00D23F60" w:rsidP="00D23F6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брутто-тариф (брутто-ставка);</w:t>
            </w:r>
          </w:p>
          <w:p w14:paraId="1CDCE374" w14:textId="77777777" w:rsidR="00D23F60" w:rsidRPr="00390BC2" w:rsidRDefault="00D23F60" w:rsidP="00D23F6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нетто-тариф (нетто-ставка);</w:t>
            </w:r>
          </w:p>
          <w:p w14:paraId="610E93E2" w14:textId="77777777" w:rsidR="00D23F60" w:rsidRPr="00390BC2" w:rsidRDefault="00D23F60" w:rsidP="00D23F6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нагрузка.</w:t>
            </w:r>
          </w:p>
          <w:p w14:paraId="7524304D" w14:textId="5B79DDC7" w:rsidR="00926586" w:rsidRPr="00390BC2" w:rsidRDefault="00926586" w:rsidP="00926586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448BAC" w14:textId="547AF7C1" w:rsidR="00D23F60" w:rsidRPr="00390BC2" w:rsidRDefault="007D0882" w:rsidP="00D23F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</w:t>
            </w:r>
            <w:r w:rsidR="00D23F60"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Страховой агент может представлять интересы …</w:t>
            </w:r>
          </w:p>
          <w:p w14:paraId="0FAF4D42" w14:textId="77777777" w:rsidR="00D23F60" w:rsidRPr="00390BC2" w:rsidRDefault="00D23F60" w:rsidP="00D23F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одной или нескольких страховых компаний</w:t>
            </w:r>
          </w:p>
          <w:p w14:paraId="5333958C" w14:textId="77777777" w:rsidR="00D23F60" w:rsidRPr="00390BC2" w:rsidRDefault="00D23F60" w:rsidP="00D23F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б)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только одной страховой компании</w:t>
            </w:r>
          </w:p>
          <w:p w14:paraId="7CFCFB04" w14:textId="77777777" w:rsidR="00D23F60" w:rsidRPr="00390BC2" w:rsidRDefault="00D23F60" w:rsidP="00D23F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в) не более двух страховых компаний</w:t>
            </w:r>
          </w:p>
          <w:p w14:paraId="2A14881B" w14:textId="0C7F8F7E" w:rsidR="00926586" w:rsidRPr="00390BC2" w:rsidRDefault="00D23F60" w:rsidP="00D23F6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г) исключительно свои</w:t>
            </w:r>
            <w:r w:rsidRPr="00390BC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14:paraId="14B0893A" w14:textId="77777777" w:rsidR="00D23F60" w:rsidRPr="00390BC2" w:rsidRDefault="00D23F60" w:rsidP="00D23F6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642E2A8" w14:textId="77777777" w:rsidR="00D23F60" w:rsidRPr="00390BC2" w:rsidRDefault="007D0882" w:rsidP="00D23F6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0BC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10. </w:t>
            </w:r>
            <w:r w:rsidRPr="00390BC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23F60"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Понятие «договор страхования» включает:</w:t>
            </w:r>
          </w:p>
          <w:p w14:paraId="3EFE200C" w14:textId="40D992BF" w:rsidR="00D23F60" w:rsidRPr="00390BC2" w:rsidRDefault="00D23F60" w:rsidP="00D23F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а) соглашение между страхователем и страховщиком, в силу которого страхователь обязуется уплатить страховой взнос </w:t>
            </w: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 установленные сроки, а страховщик обязуется при наступлении страхового случая произвести страховую выплату по возмещению материального ущерба страхователю или иному лицу, в пользу которого заключен договор страхования;</w:t>
            </w:r>
          </w:p>
          <w:p w14:paraId="36203E1B" w14:textId="77777777" w:rsidR="00D23F60" w:rsidRPr="00390BC2" w:rsidRDefault="00D23F60" w:rsidP="00D23F6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б) права и обязанности страхователя;</w:t>
            </w:r>
          </w:p>
          <w:p w14:paraId="6769DB9F" w14:textId="0DFB722B" w:rsidR="006C0852" w:rsidRPr="00390BC2" w:rsidRDefault="00D23F60" w:rsidP="00D23F6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90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в) права и обязанности страховщика</w:t>
            </w:r>
          </w:p>
        </w:tc>
      </w:tr>
    </w:tbl>
    <w:p w14:paraId="24E7A424" w14:textId="77777777" w:rsidR="000B07A9" w:rsidRPr="00390BC2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390BC2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90BC2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5AF7B5" w14:textId="77777777" w:rsidR="000B07A9" w:rsidRPr="00390BC2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7513"/>
      </w:tblGrid>
      <w:tr w:rsidR="00390BC2" w:rsidRPr="00390BC2" w14:paraId="7BB15D68" w14:textId="77777777" w:rsidTr="00F83D73">
        <w:tc>
          <w:tcPr>
            <w:tcW w:w="3085" w:type="dxa"/>
          </w:tcPr>
          <w:p w14:paraId="6014DBDA" w14:textId="77777777" w:rsidR="00AF4B79" w:rsidRPr="00390BC2" w:rsidRDefault="00AF4B79" w:rsidP="0067512B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390BC2">
              <w:rPr>
                <w:rFonts w:asciiTheme="majorBidi" w:hAnsiTheme="majorBidi" w:cstheme="majorBidi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13" w:type="dxa"/>
          </w:tcPr>
          <w:p w14:paraId="1B4330BC" w14:textId="77777777" w:rsidR="00AF4B79" w:rsidRPr="00390BC2" w:rsidRDefault="00AF4B79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90BC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90BC2" w:rsidRPr="00390BC2" w14:paraId="15483682" w14:textId="77777777" w:rsidTr="00F83D73">
        <w:tc>
          <w:tcPr>
            <w:tcW w:w="3085" w:type="dxa"/>
          </w:tcPr>
          <w:p w14:paraId="5E595910" w14:textId="656019E3" w:rsidR="00713ED4" w:rsidRPr="00287ACF" w:rsidRDefault="001B20BF" w:rsidP="001B20BF">
            <w:pPr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1B20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ПК-7.2 Осуществляет поиск путей оптимизации расходов, повышения экономической эффективности перевозки груза</w:t>
            </w:r>
          </w:p>
        </w:tc>
        <w:tc>
          <w:tcPr>
            <w:tcW w:w="7513" w:type="dxa"/>
          </w:tcPr>
          <w:p w14:paraId="75ABEAD4" w14:textId="77777777" w:rsidR="00EF40E6" w:rsidRDefault="00EF40E6" w:rsidP="00EF40E6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EF40E6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EF40E6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2FB5E101" w14:textId="77777777" w:rsidR="004B0887" w:rsidRPr="004B0887" w:rsidRDefault="004B0887" w:rsidP="004B08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>существлять расчеты по определению уровня страхового риска.</w:t>
            </w:r>
          </w:p>
          <w:p w14:paraId="27697F5F" w14:textId="6F85AAEB" w:rsidR="00AF4B79" w:rsidRPr="00287ACF" w:rsidRDefault="004B0887" w:rsidP="004B088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и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 xml:space="preserve">сследовать современное состояние и тенденции развития страхового рынка, проводить </w:t>
            </w:r>
            <w:proofErr w:type="spellStart"/>
            <w:r w:rsidRPr="004B0887">
              <w:rPr>
                <w:rFonts w:ascii="Times New Roman" w:hAnsi="Times New Roman"/>
                <w:sz w:val="20"/>
                <w:szCs w:val="20"/>
              </w:rPr>
              <w:t>андеррайтинг</w:t>
            </w:r>
            <w:proofErr w:type="spellEnd"/>
            <w:r w:rsidRPr="004B088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90BC2" w:rsidRPr="00390BC2" w14:paraId="0B934EB2" w14:textId="77777777" w:rsidTr="003F3F35">
        <w:trPr>
          <w:trHeight w:val="1975"/>
        </w:trPr>
        <w:tc>
          <w:tcPr>
            <w:tcW w:w="10598" w:type="dxa"/>
            <w:gridSpan w:val="2"/>
          </w:tcPr>
          <w:p w14:paraId="37B5275D" w14:textId="2794A19C" w:rsidR="001E3755" w:rsidRPr="00390BC2" w:rsidRDefault="00FC68F8" w:rsidP="005C69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0BC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Задание </w:t>
            </w:r>
            <w:r w:rsidR="00C67E24" w:rsidRPr="00390BC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1</w:t>
            </w:r>
            <w:r w:rsidR="001E3755" w:rsidRPr="00390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Страховое общество «МИР СТРАХОВАНИЯ» заключало договоры страхования на случай потери работы. При обращении к нему потенциального страхователя последнему предлагалось заполнить заявление и уплатить</w:t>
            </w:r>
            <w:r w:rsid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кассу страховую премию (взнос), а затем выдавался страховой полис, в котором было сказано, что страховой риск определяется в соответствующих Правилах страхования. Сами Правила страхования страхователям не представлялись.</w:t>
            </w:r>
            <w:r w:rsid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Соколов, заключив, таким образом, договор страхования, потеряв работу, обратился к страховому обществу за соответствующей выплатой. Однако ему было</w:t>
            </w:r>
            <w:r w:rsid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отказано по мотиву отсутствия страхового случая. Согласно </w:t>
            </w:r>
            <w:proofErr w:type="gramStart"/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Правилам страхования</w:t>
            </w:r>
            <w:proofErr w:type="gramEnd"/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выплата предусматривалась только в случае потери работы по причине</w:t>
            </w:r>
            <w:r w:rsid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ликвидации предприятия-банкрота. Соколов обратился в суд, так как считал</w:t>
            </w:r>
            <w:r w:rsid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отказ в страховой выплате необоснованным. В судебном заседании страховым</w:t>
            </w:r>
            <w:r w:rsid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обществом были представлены Правила страхования, депонированные в органе</w:t>
            </w:r>
            <w:r w:rsid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надзора, которые действительно предусматривали в качестве страхового случая</w:t>
            </w:r>
            <w:r w:rsid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только ликвидацию работодателя-банкрота. Какое решение должен вынести</w:t>
            </w:r>
            <w:r w:rsid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суд? Изменилось бы решение, если бы Правила страхования были вывешены</w:t>
            </w:r>
            <w:r w:rsid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всеобщего ознакомления? Каковы законодательные предписания относительно определения условий договора страхования в Правилах страхования?</w:t>
            </w:r>
            <w:r w:rsid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692C" w:rsidRPr="005C6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Обосновать нормативно – правовыми актами решение задания.</w:t>
            </w:r>
          </w:p>
          <w:p w14:paraId="3BB3F79F" w14:textId="77777777" w:rsidR="001E3755" w:rsidRPr="00390BC2" w:rsidRDefault="001E3755" w:rsidP="001E375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AEDD1DA" w14:textId="2C7BD6AA" w:rsidR="002407D4" w:rsidRPr="00390BC2" w:rsidRDefault="00FC68F8" w:rsidP="003673B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390BC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Задание </w:t>
            </w:r>
            <w:r w:rsidR="00C67E24" w:rsidRPr="00390BC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2</w:t>
            </w:r>
            <w:r w:rsidR="00C67E24" w:rsidRPr="001E37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результате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пожара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сгорело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новое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деревянное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здание, застрахованное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полную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стоимость. Страховая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договору – 300 тыс. руб., стоимость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неповрежденного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фундамента – 30 тыс. руб. Стоимость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бревен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досок, годных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дрова, – 5 тыс. руб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затраты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приведение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вывоз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мусора – 1000 руб. Определит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страхового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возмещения, которое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страховая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компания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обязана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выплатить</w:t>
            </w:r>
            <w:r w:rsid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673B2" w:rsidRPr="00367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страхователю. </w:t>
            </w:r>
          </w:p>
          <w:p w14:paraId="28DAD773" w14:textId="77777777" w:rsidR="003673B2" w:rsidRDefault="003673B2" w:rsidP="00ED0A77">
            <w:pPr>
              <w:jc w:val="both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</w:p>
          <w:p w14:paraId="78FF6B47" w14:textId="15187BE8" w:rsidR="008A2090" w:rsidRPr="00390BC2" w:rsidRDefault="002407D4" w:rsidP="00007C40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390BC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 3.</w:t>
            </w:r>
            <w:r w:rsidR="004A68B0" w:rsidRPr="00390BC2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="00FC68F8" w:rsidRPr="00390BC2">
              <w:t xml:space="preserve"> </w:t>
            </w:r>
            <w:r w:rsidR="004C7FDF" w:rsidRPr="00390BC2">
              <w:t xml:space="preserve"> </w:t>
            </w:r>
            <w:r w:rsidR="003673B2">
              <w:t xml:space="preserve"> </w:t>
            </w:r>
            <w:r w:rsidR="00007C40">
              <w:t xml:space="preserve"> </w:t>
            </w:r>
            <w:r w:rsidR="00007C40" w:rsidRP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Определите размер страховой премии по договору страхования</w:t>
            </w:r>
            <w:r w:rsid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="00007C40" w:rsidRP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имущества, если балансовая стоимость здания составляет 450 000 </w:t>
            </w:r>
            <w:r w:rsid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тыс. руб</w:t>
            </w:r>
            <w:r w:rsidR="00007C40" w:rsidRP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.,</w:t>
            </w:r>
            <w:r w:rsid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="00007C40" w:rsidRP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страховой тариф — 0,2%. Здание застраховано на 80% от действительной</w:t>
            </w:r>
            <w:r w:rsid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="00007C40" w:rsidRP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стоимости. Согласно правилам страхования, страхователь имеет право на</w:t>
            </w:r>
            <w:r w:rsid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="00007C40" w:rsidRP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скидку в размере 5% за непрерывность страхования и скидку в размере 2%</w:t>
            </w:r>
            <w:r w:rsid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="00007C40" w:rsidRP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за условие о безусловной франшизе в размере 10 000 </w:t>
            </w:r>
            <w:r w:rsidR="00007C40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тыс. руб.</w:t>
            </w:r>
          </w:p>
          <w:p w14:paraId="51CAC747" w14:textId="77777777" w:rsidR="003673B2" w:rsidRDefault="003673B2" w:rsidP="00AA0A0D">
            <w:pPr>
              <w:jc w:val="both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</w:p>
          <w:p w14:paraId="0062793B" w14:textId="77777777" w:rsidR="00B20945" w:rsidRDefault="008A2090" w:rsidP="00DE69A9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390BC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 4.</w:t>
            </w:r>
            <w:r w:rsidRPr="00390BC2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="003673B2">
              <w:t xml:space="preserve"> </w:t>
            </w:r>
            <w:r w:rsidR="003673B2" w:rsidRPr="003673B2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Рассчитать относительные показатели по страховой </w:t>
            </w:r>
            <w:proofErr w:type="gramStart"/>
            <w:r w:rsidR="003673B2" w:rsidRPr="003673B2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компании  «</w:t>
            </w:r>
            <w:proofErr w:type="gramEnd"/>
            <w:r w:rsidR="003673B2" w:rsidRPr="003673B2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Х» исходя из следующих абсолютных показателей: число застрахованных объектов  – 2100; число пострадавших объектов  – 104;  страховая сумма всех застрахованных объектов  – 3150 млн руб.; сумма страховых выплат – 42,64  млн руб. </w:t>
            </w:r>
          </w:p>
          <w:p w14:paraId="6AEB8D69" w14:textId="77777777" w:rsidR="0080151A" w:rsidRDefault="0080151A" w:rsidP="00DE69A9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0E5FC849" w14:textId="796AFAAF" w:rsidR="0080151A" w:rsidRPr="0080151A" w:rsidRDefault="0080151A" w:rsidP="00DE69A9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80151A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 5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.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Имущество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предприятия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стоимостью 12 млн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руб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.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застраховано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на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один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год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у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двух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страховщиков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от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одного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того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же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риска. У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первого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страховщика – на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сумму 8 млн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руб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, у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второго – на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сумму 6 млн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руб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(двойное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страхование). Ущерб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по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страховому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случаю – 9,5 млн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руб. Определит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ь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, в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каком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размере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возместит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ущерб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страхователю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каждая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страховая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80151A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компания.</w:t>
            </w:r>
          </w:p>
        </w:tc>
      </w:tr>
      <w:tr w:rsidR="00390BC2" w:rsidRPr="00390BC2" w14:paraId="64D9A734" w14:textId="77777777" w:rsidTr="00F83D73">
        <w:tc>
          <w:tcPr>
            <w:tcW w:w="3085" w:type="dxa"/>
          </w:tcPr>
          <w:p w14:paraId="5A363D77" w14:textId="5EB53A4B" w:rsidR="001F0A73" w:rsidRPr="00390BC2" w:rsidRDefault="001F0A73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90BC2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13" w:type="dxa"/>
          </w:tcPr>
          <w:p w14:paraId="6DE0D1B3" w14:textId="77777777" w:rsidR="001F0A73" w:rsidRPr="00390BC2" w:rsidRDefault="001F0A73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90BC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90BC2" w:rsidRPr="00390BC2" w14:paraId="7587B736" w14:textId="77777777" w:rsidTr="00F83D73">
        <w:tc>
          <w:tcPr>
            <w:tcW w:w="3085" w:type="dxa"/>
          </w:tcPr>
          <w:p w14:paraId="0CF05461" w14:textId="183E1259" w:rsidR="00713ED4" w:rsidRPr="00287ACF" w:rsidRDefault="001B20BF" w:rsidP="001B20BF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B20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ПК-7.2 Осуществляет поиск путей оптимизации расходов, повышения экономической эффективности перевозки груза</w:t>
            </w:r>
          </w:p>
        </w:tc>
        <w:tc>
          <w:tcPr>
            <w:tcW w:w="7513" w:type="dxa"/>
          </w:tcPr>
          <w:p w14:paraId="74453525" w14:textId="77777777" w:rsidR="00EF40E6" w:rsidRPr="00EF40E6" w:rsidRDefault="00EF40E6" w:rsidP="00EF40E6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EF40E6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владеет:</w:t>
            </w:r>
            <w:r w:rsidRPr="00EF40E6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13DD9346" w14:textId="77777777" w:rsidR="004B0887" w:rsidRPr="004B0887" w:rsidRDefault="004B0887" w:rsidP="004B08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 xml:space="preserve">етодикой оценки эффективности предлагаемых вариантов управленческих </w:t>
            </w:r>
            <w:proofErr w:type="gramStart"/>
            <w:r w:rsidRPr="004B0887">
              <w:rPr>
                <w:rFonts w:ascii="Times New Roman" w:hAnsi="Times New Roman"/>
                <w:sz w:val="20"/>
                <w:szCs w:val="20"/>
              </w:rPr>
              <w:t>решении  в</w:t>
            </w:r>
            <w:proofErr w:type="gramEnd"/>
            <w:r w:rsidRPr="004B0887">
              <w:rPr>
                <w:rFonts w:ascii="Times New Roman" w:hAnsi="Times New Roman"/>
                <w:sz w:val="20"/>
                <w:szCs w:val="20"/>
              </w:rPr>
              <w:t xml:space="preserve"> сфере страховых рисков.</w:t>
            </w:r>
          </w:p>
          <w:p w14:paraId="5870AC1D" w14:textId="36679B94" w:rsidR="002B7DA3" w:rsidRPr="00287ACF" w:rsidRDefault="004B0887" w:rsidP="004B088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</w:t>
            </w:r>
            <w:r w:rsidRPr="004B0887">
              <w:rPr>
                <w:rFonts w:ascii="Times New Roman" w:hAnsi="Times New Roman"/>
                <w:sz w:val="20"/>
                <w:szCs w:val="20"/>
              </w:rPr>
              <w:t>овременным инструментарием оценки рисков и возможных социально-экономических последствий управленческих решений в сфере страховых услуг.</w:t>
            </w:r>
          </w:p>
        </w:tc>
      </w:tr>
      <w:tr w:rsidR="0080151A" w:rsidRPr="00390BC2" w14:paraId="48FB865E" w14:textId="77777777" w:rsidTr="00007C40">
        <w:trPr>
          <w:trHeight w:val="7223"/>
        </w:trPr>
        <w:tc>
          <w:tcPr>
            <w:tcW w:w="10598" w:type="dxa"/>
            <w:gridSpan w:val="2"/>
          </w:tcPr>
          <w:p w14:paraId="782593F0" w14:textId="34EA2206" w:rsidR="00A13040" w:rsidRDefault="0080151A" w:rsidP="00A130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51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lastRenderedPageBreak/>
              <w:t>Задание 6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t xml:space="preserve"> </w:t>
            </w:r>
            <w:r w:rsidR="00A13040" w:rsidRPr="00A13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Страховые компании имеют следующие показатели:</w:t>
            </w:r>
          </w:p>
          <w:tbl>
            <w:tblPr>
              <w:tblStyle w:val="aa"/>
              <w:tblW w:w="10191" w:type="dxa"/>
              <w:tblLayout w:type="fixed"/>
              <w:tblLook w:val="04A0" w:firstRow="1" w:lastRow="0" w:firstColumn="1" w:lastColumn="0" w:noHBand="0" w:noVBand="1"/>
            </w:tblPr>
            <w:tblGrid>
              <w:gridCol w:w="6282"/>
              <w:gridCol w:w="1901"/>
              <w:gridCol w:w="2008"/>
            </w:tblGrid>
            <w:tr w:rsidR="00A13040" w14:paraId="1C029188" w14:textId="77777777" w:rsidTr="00A13040">
              <w:trPr>
                <w:trHeight w:val="215"/>
              </w:trPr>
              <w:tc>
                <w:tcPr>
                  <w:tcW w:w="6282" w:type="dxa"/>
                </w:tcPr>
                <w:p w14:paraId="4247EEAE" w14:textId="589EAA4C" w:rsidR="00A13040" w:rsidRPr="00A13040" w:rsidRDefault="00A13040" w:rsidP="00D43A8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130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Показатели</w:t>
                  </w:r>
                </w:p>
              </w:tc>
              <w:tc>
                <w:tcPr>
                  <w:tcW w:w="1901" w:type="dxa"/>
                </w:tcPr>
                <w:p w14:paraId="5C9C5509" w14:textId="7F137407" w:rsidR="00A13040" w:rsidRPr="00A13040" w:rsidRDefault="00A13040" w:rsidP="00D43A8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130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СК «Венера»</w:t>
                  </w:r>
                </w:p>
              </w:tc>
              <w:tc>
                <w:tcPr>
                  <w:tcW w:w="2008" w:type="dxa"/>
                </w:tcPr>
                <w:p w14:paraId="74773393" w14:textId="6EA01227" w:rsidR="00A13040" w:rsidRPr="00A13040" w:rsidRDefault="00A13040" w:rsidP="00D43A8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130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СК «</w:t>
                  </w:r>
                  <w:proofErr w:type="spellStart"/>
                  <w:r w:rsidRPr="00A130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Оптима</w:t>
                  </w:r>
                  <w:proofErr w:type="spellEnd"/>
                  <w:r w:rsidRPr="00A130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A13040" w14:paraId="37C4881D" w14:textId="77777777" w:rsidTr="00A13040">
              <w:trPr>
                <w:trHeight w:val="204"/>
              </w:trPr>
              <w:tc>
                <w:tcPr>
                  <w:tcW w:w="6282" w:type="dxa"/>
                </w:tcPr>
                <w:p w14:paraId="2995BD17" w14:textId="46BDF714" w:rsidR="00A13040" w:rsidRPr="00A13040" w:rsidRDefault="00A13040" w:rsidP="00D43A8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130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Страховые платежи</w:t>
                  </w:r>
                </w:p>
              </w:tc>
              <w:tc>
                <w:tcPr>
                  <w:tcW w:w="1901" w:type="dxa"/>
                </w:tcPr>
                <w:p w14:paraId="7083D50C" w14:textId="21C93BA8" w:rsidR="00A13040" w:rsidRPr="00A13040" w:rsidRDefault="00A13040" w:rsidP="00D43A8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5200</w:t>
                  </w:r>
                </w:p>
              </w:tc>
              <w:tc>
                <w:tcPr>
                  <w:tcW w:w="2008" w:type="dxa"/>
                </w:tcPr>
                <w:p w14:paraId="0C912852" w14:textId="37AA7B3E" w:rsidR="00A13040" w:rsidRPr="00A13040" w:rsidRDefault="00A13040" w:rsidP="00D43A8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6600</w:t>
                  </w:r>
                </w:p>
              </w:tc>
            </w:tr>
            <w:tr w:rsidR="00A13040" w14:paraId="5FC36F3C" w14:textId="77777777" w:rsidTr="00A13040">
              <w:trPr>
                <w:trHeight w:val="215"/>
              </w:trPr>
              <w:tc>
                <w:tcPr>
                  <w:tcW w:w="6282" w:type="dxa"/>
                </w:tcPr>
                <w:p w14:paraId="09A68E77" w14:textId="15B95E3D" w:rsidR="00A13040" w:rsidRPr="00A13040" w:rsidRDefault="00A13040" w:rsidP="00D43A8C">
                  <w:pPr>
                    <w:framePr w:hSpace="180" w:wrap="around" w:vAnchor="text" w:hAnchor="margin" w:x="216" w:y="161"/>
                    <w:ind w:right="-998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130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Остаток средств в запасном фонде на конец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тарифного </w:t>
                  </w:r>
                  <w:r w:rsidRPr="00A130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периода</w:t>
                  </w:r>
                </w:p>
              </w:tc>
              <w:tc>
                <w:tcPr>
                  <w:tcW w:w="1901" w:type="dxa"/>
                </w:tcPr>
                <w:p w14:paraId="55B41B1C" w14:textId="6F9D1E4B" w:rsidR="00A13040" w:rsidRPr="00A13040" w:rsidRDefault="00A13040" w:rsidP="00D43A8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2008" w:type="dxa"/>
                </w:tcPr>
                <w:p w14:paraId="7980DDA1" w14:textId="0B13176D" w:rsidR="00A13040" w:rsidRPr="00A13040" w:rsidRDefault="00A13040" w:rsidP="00D43A8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</w:tr>
            <w:tr w:rsidR="00A13040" w14:paraId="02CE60CA" w14:textId="77777777" w:rsidTr="00A13040">
              <w:trPr>
                <w:trHeight w:val="215"/>
              </w:trPr>
              <w:tc>
                <w:tcPr>
                  <w:tcW w:w="6282" w:type="dxa"/>
                </w:tcPr>
                <w:p w14:paraId="678F337A" w14:textId="16FC3F10" w:rsidR="00A13040" w:rsidRPr="00A13040" w:rsidRDefault="00A13040" w:rsidP="00D43A8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130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Выплаты страхового возмещения</w:t>
                  </w:r>
                </w:p>
              </w:tc>
              <w:tc>
                <w:tcPr>
                  <w:tcW w:w="1901" w:type="dxa"/>
                </w:tcPr>
                <w:p w14:paraId="7BB6B19F" w14:textId="476642EC" w:rsidR="00A13040" w:rsidRPr="00A13040" w:rsidRDefault="00A13040" w:rsidP="00D43A8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3400</w:t>
                  </w:r>
                </w:p>
              </w:tc>
              <w:tc>
                <w:tcPr>
                  <w:tcW w:w="2008" w:type="dxa"/>
                </w:tcPr>
                <w:p w14:paraId="2AC92CF4" w14:textId="5DB60366" w:rsidR="00A13040" w:rsidRPr="00A13040" w:rsidRDefault="00A13040" w:rsidP="00D43A8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4800</w:t>
                  </w:r>
                </w:p>
              </w:tc>
            </w:tr>
            <w:tr w:rsidR="00A13040" w14:paraId="16A3FE5F" w14:textId="77777777" w:rsidTr="00A13040">
              <w:trPr>
                <w:trHeight w:val="204"/>
              </w:trPr>
              <w:tc>
                <w:tcPr>
                  <w:tcW w:w="6282" w:type="dxa"/>
                </w:tcPr>
                <w:p w14:paraId="4263D82F" w14:textId="4F8419AB" w:rsidR="00A13040" w:rsidRPr="00A13040" w:rsidRDefault="00A13040" w:rsidP="00D43A8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130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ведение дела</w:t>
                  </w:r>
                </w:p>
              </w:tc>
              <w:tc>
                <w:tcPr>
                  <w:tcW w:w="1901" w:type="dxa"/>
                </w:tcPr>
                <w:p w14:paraId="0B6962C3" w14:textId="40C7CD6F" w:rsidR="00A13040" w:rsidRPr="00A13040" w:rsidRDefault="00A13040" w:rsidP="00D43A8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2008" w:type="dxa"/>
                </w:tcPr>
                <w:p w14:paraId="64FE9B98" w14:textId="210622EF" w:rsidR="00A13040" w:rsidRPr="00A13040" w:rsidRDefault="00A13040" w:rsidP="00D43A8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650</w:t>
                  </w:r>
                </w:p>
              </w:tc>
            </w:tr>
          </w:tbl>
          <w:p w14:paraId="3CCE7EA3" w14:textId="1E3B524A" w:rsidR="00A13040" w:rsidRDefault="00A13040" w:rsidP="00A130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Определить уровень выплат, рентабельность страховых операций, коэффициент соотношения доходов и расходов, </w:t>
            </w:r>
            <w:r w:rsidR="00BA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коэффициент </w:t>
            </w:r>
            <w:proofErr w:type="spellStart"/>
            <w:r w:rsidR="00BA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Коньшина</w:t>
            </w:r>
            <w:proofErr w:type="spellEnd"/>
            <w:r w:rsidR="00BA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31A6F6A4" w14:textId="77777777" w:rsidR="00A13040" w:rsidRDefault="00A13040" w:rsidP="00A130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E8212D9" w14:textId="5BF1B8F2" w:rsidR="0080151A" w:rsidRDefault="0080151A" w:rsidP="00DC7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6AE7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Задание 7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ь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страховой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взнос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транспортной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организации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страховании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гражданской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ответственности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водителей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транспортных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средств. Стаж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водителей: до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одного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года – 6 человек; от 1 до 5 лет – 2 человека; от 5 до 10 лет – 3 человека; свыше10 лет – 1 человек. Страховая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сумма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гражданской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ответственности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каждого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водителя – 100 тыс. руб. Тарифные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ставки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зависимости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стажа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водителя (в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процентах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страховой</w:t>
            </w:r>
            <w:r w:rsid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0151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суммы): до 1 года – 5,6 %; от 1 до 5 лет – 3,4 %; от 5 до 10 лет – 2,8 %; свыше 10 лет– 2,2 %.</w:t>
            </w:r>
          </w:p>
          <w:p w14:paraId="6350F1DB" w14:textId="335B4583" w:rsidR="00D36AE7" w:rsidRDefault="00D36AE7" w:rsidP="00DC7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F867C18" w14:textId="73443CBD" w:rsidR="00D36AE7" w:rsidRDefault="00D36AE7" w:rsidP="00DC7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6AE7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Задание 8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Объект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стоимостью 6 млн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руб. застрахован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одному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договору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тремя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страховщиками: первым – на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сумму 2,5 млн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руб., вторым – на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сумму 2 </w:t>
            </w:r>
            <w:proofErr w:type="gramStart"/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млн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руб.</w:t>
            </w:r>
            <w:proofErr w:type="gramEnd"/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третьим – на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сумму 1,5 млн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руб. Страховым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случаем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объекту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нанесен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ущерб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сумме 1,8 млн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руб. Определит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ь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выплаты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страхователю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каждым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страховщиком.</w:t>
            </w:r>
          </w:p>
          <w:p w14:paraId="1BDB0371" w14:textId="3C1FC55E" w:rsidR="00D36AE7" w:rsidRDefault="00D36AE7" w:rsidP="00DC7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9E36D48" w14:textId="0F47879C" w:rsidR="00D36AE7" w:rsidRDefault="00D36AE7" w:rsidP="00DC7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6AE7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Задание 9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условиям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договора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эксцедента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убыточности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перестраховщик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обязан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произвести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страховую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выплату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цеденту, если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итогам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проведения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операций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gramStart"/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страхованию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имущества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предприятий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год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уровень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выплат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превысит 100 %. 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этом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ответственность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перестраховщика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ограничивается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уровнем 106 %. По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итогам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года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страховщик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собрал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страховую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премию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размере 20 </w:t>
            </w:r>
            <w:proofErr w:type="gramStart"/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млн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руб.</w:t>
            </w:r>
            <w:proofErr w:type="gramEnd"/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выплатил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страховое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возмещение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размере 22 млн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руб. Какую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сумму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выплатит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перестраховщик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D36A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цеденту?</w:t>
            </w:r>
          </w:p>
          <w:p w14:paraId="462A18B4" w14:textId="58029199" w:rsidR="00007C40" w:rsidRDefault="00007C40" w:rsidP="00DC7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7274656" w14:textId="7C42BCE3" w:rsidR="00D36AE7" w:rsidRDefault="00007C40" w:rsidP="00DC7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7C40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Задание </w:t>
            </w:r>
            <w:proofErr w:type="gramStart"/>
            <w:r w:rsidRPr="00007C40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Поданным отчета о финансовых результатах страховой компании определить финансовый результат организации за год и уровень выплат.</w:t>
            </w:r>
          </w:p>
          <w:p w14:paraId="27554E6C" w14:textId="77777777" w:rsidR="00007C40" w:rsidRDefault="00007C40" w:rsidP="00DC7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6F1D70E" w14:textId="2CF2DE31" w:rsidR="00D36AE7" w:rsidRDefault="00D36AE7" w:rsidP="008268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Style w:val="aa"/>
              <w:tblpPr w:leftFromText="180" w:rightFromText="180" w:vertAnchor="text" w:horzAnchor="margin" w:tblpXSpec="center" w:tblpY="-173"/>
              <w:tblOverlap w:val="never"/>
              <w:tblW w:w="9350" w:type="dxa"/>
              <w:tblLayout w:type="fixed"/>
              <w:tblLook w:val="04A0" w:firstRow="1" w:lastRow="0" w:firstColumn="1" w:lastColumn="0" w:noHBand="0" w:noVBand="1"/>
            </w:tblPr>
            <w:tblGrid>
              <w:gridCol w:w="4675"/>
              <w:gridCol w:w="4675"/>
            </w:tblGrid>
            <w:tr w:rsidR="00007C40" w14:paraId="5E4E6525" w14:textId="77777777" w:rsidTr="00007C40">
              <w:trPr>
                <w:trHeight w:val="167"/>
              </w:trPr>
              <w:tc>
                <w:tcPr>
                  <w:tcW w:w="4675" w:type="dxa"/>
                  <w:vAlign w:val="center"/>
                </w:tcPr>
                <w:p w14:paraId="085C0246" w14:textId="77777777" w:rsidR="00007C40" w:rsidRDefault="00007C40" w:rsidP="00A13040">
                  <w:pP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Страховые премии. тыс. руб.</w:t>
                  </w:r>
                </w:p>
              </w:tc>
              <w:tc>
                <w:tcPr>
                  <w:tcW w:w="4675" w:type="dxa"/>
                  <w:vAlign w:val="center"/>
                </w:tcPr>
                <w:p w14:paraId="4CCFE343" w14:textId="77777777" w:rsidR="00007C40" w:rsidRDefault="00007C40" w:rsidP="00A13040">
                  <w:pPr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1848658</w:t>
                  </w:r>
                </w:p>
              </w:tc>
            </w:tr>
            <w:tr w:rsidR="00007C40" w14:paraId="37DA4075" w14:textId="77777777" w:rsidTr="00007C40">
              <w:trPr>
                <w:trHeight w:val="513"/>
              </w:trPr>
              <w:tc>
                <w:tcPr>
                  <w:tcW w:w="4675" w:type="dxa"/>
                  <w:vAlign w:val="center"/>
                </w:tcPr>
                <w:p w14:paraId="008B1430" w14:textId="77777777" w:rsidR="00007C40" w:rsidRDefault="00007C40" w:rsidP="00A13040">
                  <w:pP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Доходы по инвестициям- всего, тыс. руб.</w:t>
                  </w:r>
                </w:p>
                <w:p w14:paraId="72921D72" w14:textId="77777777" w:rsidR="00007C40" w:rsidRDefault="00007C40" w:rsidP="00A13040">
                  <w:pP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 том числе</w:t>
                  </w:r>
                </w:p>
                <w:p w14:paraId="6A809E77" w14:textId="77777777" w:rsidR="00007C40" w:rsidRDefault="00007C40" w:rsidP="00A13040">
                  <w:pP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проценты к получению</w:t>
                  </w:r>
                </w:p>
              </w:tc>
              <w:tc>
                <w:tcPr>
                  <w:tcW w:w="4675" w:type="dxa"/>
                </w:tcPr>
                <w:p w14:paraId="634C30F1" w14:textId="77777777" w:rsidR="00007C40" w:rsidRDefault="00007C40" w:rsidP="00A13040">
                  <w:pPr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71842</w:t>
                  </w:r>
                </w:p>
                <w:p w14:paraId="7CFE7519" w14:textId="77777777" w:rsidR="00007C40" w:rsidRDefault="00007C40" w:rsidP="00A13040">
                  <w:pPr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  <w:p w14:paraId="48DF4155" w14:textId="77777777" w:rsidR="00007C40" w:rsidRDefault="00007C40" w:rsidP="00A13040">
                  <w:pPr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71842</w:t>
                  </w:r>
                </w:p>
              </w:tc>
            </w:tr>
            <w:tr w:rsidR="00007C40" w14:paraId="572D40AA" w14:textId="77777777" w:rsidTr="00007C40">
              <w:trPr>
                <w:trHeight w:val="167"/>
              </w:trPr>
              <w:tc>
                <w:tcPr>
                  <w:tcW w:w="4675" w:type="dxa"/>
                  <w:vAlign w:val="center"/>
                </w:tcPr>
                <w:p w14:paraId="4AE79588" w14:textId="77777777" w:rsidR="00007C40" w:rsidRDefault="00007C40" w:rsidP="00A13040">
                  <w:pP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Оплаченные убытки</w:t>
                  </w:r>
                </w:p>
              </w:tc>
              <w:tc>
                <w:tcPr>
                  <w:tcW w:w="4675" w:type="dxa"/>
                  <w:vAlign w:val="center"/>
                </w:tcPr>
                <w:p w14:paraId="316051C2" w14:textId="77777777" w:rsidR="00007C40" w:rsidRDefault="00007C40" w:rsidP="00A13040">
                  <w:pPr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1538571</w:t>
                  </w:r>
                </w:p>
              </w:tc>
            </w:tr>
            <w:tr w:rsidR="00007C40" w14:paraId="24872F79" w14:textId="77777777" w:rsidTr="00007C40">
              <w:trPr>
                <w:trHeight w:val="167"/>
              </w:trPr>
              <w:tc>
                <w:tcPr>
                  <w:tcW w:w="4675" w:type="dxa"/>
                  <w:vAlign w:val="center"/>
                </w:tcPr>
                <w:p w14:paraId="7E1694A4" w14:textId="77777777" w:rsidR="00007C40" w:rsidRDefault="00007C40" w:rsidP="00A13040">
                  <w:pP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Увеличение резерва по страхованию жизни</w:t>
                  </w:r>
                </w:p>
              </w:tc>
              <w:tc>
                <w:tcPr>
                  <w:tcW w:w="4675" w:type="dxa"/>
                  <w:vAlign w:val="center"/>
                </w:tcPr>
                <w:p w14:paraId="43516472" w14:textId="77777777" w:rsidR="00007C40" w:rsidRDefault="00007C40" w:rsidP="00A13040">
                  <w:pPr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509588</w:t>
                  </w:r>
                </w:p>
              </w:tc>
            </w:tr>
            <w:tr w:rsidR="00007C40" w14:paraId="4D3C9E6A" w14:textId="77777777" w:rsidTr="00007C40">
              <w:trPr>
                <w:trHeight w:val="91"/>
              </w:trPr>
              <w:tc>
                <w:tcPr>
                  <w:tcW w:w="4675" w:type="dxa"/>
                  <w:vAlign w:val="center"/>
                </w:tcPr>
                <w:p w14:paraId="7135086D" w14:textId="77777777" w:rsidR="00007C40" w:rsidRDefault="00007C40" w:rsidP="00A13040">
                  <w:pP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Расходы по ведению страховых операций</w:t>
                  </w:r>
                </w:p>
              </w:tc>
              <w:tc>
                <w:tcPr>
                  <w:tcW w:w="4675" w:type="dxa"/>
                  <w:vAlign w:val="center"/>
                </w:tcPr>
                <w:p w14:paraId="1A9124C7" w14:textId="77777777" w:rsidR="00007C40" w:rsidRDefault="00007C40" w:rsidP="00A13040">
                  <w:pPr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3740</w:t>
                  </w:r>
                </w:p>
              </w:tc>
            </w:tr>
          </w:tbl>
          <w:p w14:paraId="43665C9B" w14:textId="10747769" w:rsidR="00826816" w:rsidRPr="0080151A" w:rsidRDefault="00826816" w:rsidP="008268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5DDE094" w14:textId="2AA18515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DD2208D" w14:textId="77777777" w:rsidR="0091259D" w:rsidRPr="009E1016" w:rsidRDefault="0091259D" w:rsidP="0091259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A18FD68" w14:textId="39059075" w:rsidR="0091259D" w:rsidRPr="00390BC2" w:rsidRDefault="0091259D" w:rsidP="0091259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90BC2">
        <w:rPr>
          <w:rFonts w:ascii="Times New Roman" w:hAnsi="Times New Roman" w:cs="Times New Roman"/>
          <w:b/>
          <w:bCs/>
        </w:rPr>
        <w:t xml:space="preserve">Вопросы для подготовки к </w:t>
      </w:r>
      <w:r w:rsidR="00D43A8C">
        <w:rPr>
          <w:rFonts w:ascii="Times New Roman" w:hAnsi="Times New Roman" w:cs="Times New Roman"/>
          <w:b/>
          <w:bCs/>
        </w:rPr>
        <w:t>зачету с оценкой</w:t>
      </w:r>
      <w:r w:rsidRPr="00390BC2">
        <w:rPr>
          <w:rFonts w:ascii="Times New Roman" w:hAnsi="Times New Roman" w:cs="Times New Roman"/>
          <w:b/>
          <w:bCs/>
        </w:rPr>
        <w:t xml:space="preserve"> </w:t>
      </w:r>
    </w:p>
    <w:p w14:paraId="5BBE74CB" w14:textId="77777777" w:rsidR="0091259D" w:rsidRPr="00390BC2" w:rsidRDefault="0091259D" w:rsidP="0091259D">
      <w:pPr>
        <w:spacing w:after="0" w:line="240" w:lineRule="auto"/>
        <w:ind w:hanging="11"/>
        <w:jc w:val="center"/>
        <w:rPr>
          <w:rFonts w:ascii="Times New Roman" w:hAnsi="Times New Roman" w:cs="Times New Roman"/>
          <w:sz w:val="20"/>
          <w:szCs w:val="20"/>
        </w:rPr>
      </w:pPr>
    </w:p>
    <w:p w14:paraId="34936CCF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1.Экономическая сущность страхования, классификация страхования.</w:t>
      </w: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br/>
        <w:t>2. Понятие франшизы и ее виды.</w:t>
      </w:r>
    </w:p>
    <w:p w14:paraId="16C20B9B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 Страхование транспортных средств. ОСАГО.</w:t>
      </w:r>
    </w:p>
    <w:p w14:paraId="2D43FAF2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4. Страхование жизни, условия и виды.</w:t>
      </w:r>
    </w:p>
    <w:p w14:paraId="23FEF440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5. Инвестиционная деятельность страховых компаний</w:t>
      </w:r>
    </w:p>
    <w:p w14:paraId="06ED0908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6. Медицинское страхование</w:t>
      </w:r>
    </w:p>
    <w:p w14:paraId="4E8019D9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7. Страхование ответственности перевозчиков</w:t>
      </w:r>
    </w:p>
    <w:p w14:paraId="236C7E8A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8. Финансовый результат работы страховой компании</w:t>
      </w:r>
    </w:p>
    <w:p w14:paraId="143F2C68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9. Личное страхование. Основные подвиды. Существенные условия договора личного страхования.</w:t>
      </w:r>
    </w:p>
    <w:p w14:paraId="56975511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10. Задачи и классификация актуарных расчетов</w:t>
      </w:r>
    </w:p>
    <w:p w14:paraId="06A74B5D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11. Сущность и структура страхового рынка</w:t>
      </w:r>
    </w:p>
    <w:p w14:paraId="5B02EE9F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12. Посредническая деятельность в страховании, аварийные комиссары, </w:t>
      </w:r>
      <w:proofErr w:type="spellStart"/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аджастеры</w:t>
      </w:r>
      <w:proofErr w:type="spellEnd"/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сюрвейеры</w:t>
      </w:r>
    </w:p>
    <w:p w14:paraId="1A8940AD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13. Показатели страховой статистики, применяемые в актуарных расчетах</w:t>
      </w:r>
    </w:p>
    <w:p w14:paraId="1E82EA71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14. Структура страхового тарифа, его составные части и их значение</w:t>
      </w:r>
    </w:p>
    <w:p w14:paraId="1F68B05E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15. Объединения страховщиков: страховые союзы, ассоциации, пулы</w:t>
      </w:r>
    </w:p>
    <w:p w14:paraId="0E42CC49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16. Страховые правоотношения, участники страховых правоотношений</w:t>
      </w:r>
    </w:p>
    <w:p w14:paraId="33A3C099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17. Формы страхования, их характеристика и правовое оформление</w:t>
      </w:r>
    </w:p>
    <w:p w14:paraId="2C206A47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18. Пожизненное страхование, его особенности, виды срочного страхования на случай смерти.</w:t>
      </w:r>
    </w:p>
    <w:p w14:paraId="7299DE36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19. Страхование вкладов, как способ защиты интересов вкладчиков</w:t>
      </w:r>
    </w:p>
    <w:p w14:paraId="13EEB535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20. Страховой фонд и методы его формирования</w:t>
      </w:r>
    </w:p>
    <w:p w14:paraId="47AA61D5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21. Лицензирование страховой деятельности</w:t>
      </w:r>
    </w:p>
    <w:p w14:paraId="6E780F54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22. Страхование ответственности. Классификация страхования профессиональной ответственности</w:t>
      </w:r>
    </w:p>
    <w:p w14:paraId="0EF0F963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23. </w:t>
      </w:r>
      <w:r w:rsidRPr="00913A5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Страховые посредники и их роль в условиях развития страхового рынка.</w:t>
      </w:r>
    </w:p>
    <w:p w14:paraId="4D9C05C8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24. Принципы обязательного и добровольного страхования</w:t>
      </w:r>
    </w:p>
    <w:p w14:paraId="7596BA0C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25. </w:t>
      </w:r>
      <w:r w:rsidRPr="00FD49F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Понятие и виды страхования от несчастных случаев и болезней</w:t>
      </w:r>
    </w:p>
    <w:p w14:paraId="326C49E2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26. Договор страхования: форма, порядок заключения, существенные условия</w:t>
      </w:r>
    </w:p>
    <w:p w14:paraId="7F5B2FC0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27. Особенности построения тарифов различных видов страхования жизни</w:t>
      </w:r>
    </w:p>
    <w:p w14:paraId="6843D1FB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0B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28. </w:t>
      </w:r>
      <w:r w:rsidRPr="00B46BA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Страхование имущества юридических лиц.</w:t>
      </w:r>
    </w:p>
    <w:p w14:paraId="0CDB867E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29. </w:t>
      </w:r>
      <w:r w:rsidRPr="00FD49F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Нормативно-правовая база, регулирующая страховую деятельность в РФ.</w:t>
      </w:r>
    </w:p>
    <w:p w14:paraId="5CC3505C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30. </w:t>
      </w:r>
      <w:r w:rsidRPr="00FD49F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Функции и полномочия Федеральной службы страхового надзора.</w:t>
      </w:r>
    </w:p>
    <w:p w14:paraId="4BEEC94A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31. </w:t>
      </w:r>
      <w:r w:rsidRPr="00E24A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Перестрахование как форма обеспечения финансовой устойчивости.</w:t>
      </w:r>
    </w:p>
    <w:p w14:paraId="22ACFCFE" w14:textId="77777777" w:rsidR="0091259D" w:rsidRPr="00390BC2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32. </w:t>
      </w:r>
      <w:r w:rsidRPr="00E24A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Понятие и сущность экологического страхования.</w:t>
      </w:r>
    </w:p>
    <w:p w14:paraId="61725F55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33. </w:t>
      </w:r>
      <w:r w:rsidRPr="00E24A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Страхование грузов: страховое покрытие и виды ответственности страховщика.</w:t>
      </w:r>
    </w:p>
    <w:p w14:paraId="7BC02F85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34. </w:t>
      </w:r>
      <w:r w:rsidRPr="00E24A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Сущность и особенности обязательного социального страхования в РФ.</w:t>
      </w:r>
    </w:p>
    <w:p w14:paraId="16EBF3E2" w14:textId="77777777" w:rsidR="0091259D" w:rsidRPr="00E24AF4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35. </w:t>
      </w:r>
      <w:r w:rsidRPr="00E24A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Структура доходов страховой организации.</w:t>
      </w:r>
    </w:p>
    <w:p w14:paraId="74F7F499" w14:textId="77777777" w:rsidR="0091259D" w:rsidRPr="00E24AF4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36</w:t>
      </w:r>
      <w:r w:rsidRPr="00E24A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Структура расходов страховой компании.</w:t>
      </w:r>
    </w:p>
    <w:p w14:paraId="676F8711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37. </w:t>
      </w:r>
      <w:r w:rsidRPr="00E24A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Страховые резервы, их виды, назначение и порядок их формирования.</w:t>
      </w:r>
    </w:p>
    <w:p w14:paraId="3C9D902F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38  </w:t>
      </w:r>
      <w:proofErr w:type="spellStart"/>
      <w:r w:rsidRPr="00E24A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Сострахование</w:t>
      </w:r>
      <w:proofErr w:type="spellEnd"/>
      <w:proofErr w:type="gramEnd"/>
      <w:r w:rsidRPr="00E24A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 сущность, назначение.</w:t>
      </w:r>
    </w:p>
    <w:p w14:paraId="03B14254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39. </w:t>
      </w:r>
      <w:r w:rsidRPr="00913A5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Страховой ущерб, страховая выплата. Порядок и принципы расчета страховых выплат</w:t>
      </w:r>
    </w:p>
    <w:p w14:paraId="424A4F88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40. </w:t>
      </w:r>
      <w:r w:rsidRPr="00913A5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Страховые резервы, их виды, назначение и порядок их формирования</w:t>
      </w:r>
    </w:p>
    <w:p w14:paraId="37D9E508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41  </w:t>
      </w:r>
      <w:r w:rsidRPr="004D5E6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Понятие</w:t>
      </w:r>
      <w:proofErr w:type="gramEnd"/>
      <w:r w:rsidRPr="004D5E6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виды страхования предпринимательских рисков.</w:t>
      </w:r>
    </w:p>
    <w:p w14:paraId="3D342877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42.</w:t>
      </w:r>
      <w:r w:rsidRPr="00B46BAB">
        <w:t xml:space="preserve"> </w:t>
      </w:r>
      <w:r w:rsidRPr="00B46BA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Организационные и финансовые основы деятельности страховой компании.</w:t>
      </w:r>
    </w:p>
    <w:p w14:paraId="15013ECA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43. </w:t>
      </w:r>
      <w:r w:rsidRPr="004D5E6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Страхование в системе международных экономических отношений</w:t>
      </w:r>
    </w:p>
    <w:p w14:paraId="6BD291E3" w14:textId="77777777" w:rsidR="0091259D" w:rsidRDefault="0091259D" w:rsidP="0091259D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44. </w:t>
      </w:r>
      <w:r w:rsidRPr="00B46BA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Страхование имущества юридических лиц.</w:t>
      </w:r>
    </w:p>
    <w:p w14:paraId="4CE59000" w14:textId="77777777" w:rsidR="0091259D" w:rsidRPr="00390BC2" w:rsidRDefault="0091259D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8B96E3A" w14:textId="7FAB8C2A" w:rsidR="00EB53E1" w:rsidRPr="00390BC2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90BC2">
        <w:rPr>
          <w:rFonts w:ascii="Times New Roman" w:eastAsia="Times New Roman" w:hAnsi="Times New Roman"/>
          <w:b/>
          <w:sz w:val="20"/>
          <w:szCs w:val="20"/>
        </w:rPr>
        <w:t xml:space="preserve">3 </w:t>
      </w:r>
      <w:r w:rsidRPr="00390BC2">
        <w:rPr>
          <w:rFonts w:ascii="Times New Roman" w:hAnsi="Times New Roman"/>
          <w:b/>
          <w:sz w:val="20"/>
          <w:szCs w:val="2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390BC2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7B10E39" w14:textId="171DDB1D" w:rsidR="000B1C71" w:rsidRPr="00390BC2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390BC2">
        <w:rPr>
          <w:rFonts w:ascii="Times New Roman" w:eastAsia="Times New Roman" w:hAnsi="Times New Roman"/>
          <w:b/>
          <w:sz w:val="20"/>
          <w:szCs w:val="20"/>
        </w:rPr>
        <w:t>Критерии формирования оценок по ответам на вопросы, выполнению тестовых заданий</w:t>
      </w:r>
    </w:p>
    <w:p w14:paraId="60D4C4A5" w14:textId="77777777" w:rsidR="000327BD" w:rsidRPr="00390BC2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987FB2D" w14:textId="08367A2F" w:rsidR="000327BD" w:rsidRPr="00390BC2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90BC2">
        <w:rPr>
          <w:rFonts w:ascii="Times New Roman" w:hAnsi="Times New Roman"/>
          <w:sz w:val="20"/>
          <w:szCs w:val="20"/>
        </w:rPr>
        <w:t xml:space="preserve">- оценка </w:t>
      </w:r>
      <w:r w:rsidRPr="00390BC2">
        <w:rPr>
          <w:rFonts w:ascii="Times New Roman" w:hAnsi="Times New Roman"/>
          <w:b/>
          <w:sz w:val="20"/>
          <w:szCs w:val="20"/>
        </w:rPr>
        <w:t>«отлично»</w:t>
      </w:r>
      <w:r w:rsidRPr="00390BC2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390BC2">
        <w:rPr>
          <w:rFonts w:ascii="Times New Roman" w:hAnsi="Times New Roman"/>
          <w:sz w:val="20"/>
          <w:szCs w:val="20"/>
        </w:rPr>
        <w:t>составляет</w:t>
      </w:r>
      <w:r w:rsidRPr="00390BC2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40BB9B94" w14:textId="4A4FC5BF" w:rsidR="000327BD" w:rsidRPr="00390BC2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90BC2">
        <w:rPr>
          <w:rFonts w:ascii="Times New Roman" w:hAnsi="Times New Roman"/>
          <w:sz w:val="20"/>
          <w:szCs w:val="20"/>
        </w:rPr>
        <w:t xml:space="preserve">- оценка </w:t>
      </w:r>
      <w:r w:rsidRPr="00390BC2">
        <w:rPr>
          <w:rFonts w:ascii="Times New Roman" w:hAnsi="Times New Roman"/>
          <w:b/>
          <w:sz w:val="20"/>
          <w:szCs w:val="20"/>
        </w:rPr>
        <w:t>«хорошо»</w:t>
      </w:r>
      <w:r w:rsidRPr="00390BC2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390BC2">
        <w:rPr>
          <w:rFonts w:ascii="Times New Roman" w:hAnsi="Times New Roman"/>
          <w:sz w:val="20"/>
          <w:szCs w:val="20"/>
        </w:rPr>
        <w:t>;</w:t>
      </w:r>
    </w:p>
    <w:p w14:paraId="784C5960" w14:textId="41B3F5A0" w:rsidR="000327BD" w:rsidRPr="00390BC2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90BC2">
        <w:rPr>
          <w:rFonts w:ascii="Times New Roman" w:hAnsi="Times New Roman"/>
          <w:sz w:val="20"/>
          <w:szCs w:val="20"/>
        </w:rPr>
        <w:t xml:space="preserve">- оценка </w:t>
      </w:r>
      <w:r w:rsidRPr="00390BC2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390BC2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390BC2">
        <w:rPr>
          <w:rFonts w:ascii="Times New Roman" w:hAnsi="Times New Roman"/>
          <w:sz w:val="20"/>
          <w:szCs w:val="20"/>
        </w:rPr>
        <w:t>;</w:t>
      </w:r>
    </w:p>
    <w:p w14:paraId="67788661" w14:textId="2FE2E513" w:rsidR="000327BD" w:rsidRPr="00390BC2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90BC2">
        <w:rPr>
          <w:rFonts w:ascii="Times New Roman" w:hAnsi="Times New Roman"/>
          <w:sz w:val="20"/>
          <w:szCs w:val="20"/>
        </w:rPr>
        <w:t xml:space="preserve">- оценка </w:t>
      </w:r>
      <w:r w:rsidRPr="00390BC2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390BC2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CFB1C1C" w14:textId="77777777" w:rsidR="000327BD" w:rsidRPr="00390BC2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2A4A833" w14:textId="403D73B3" w:rsidR="000327BD" w:rsidRPr="00390BC2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390BC2">
        <w:rPr>
          <w:rFonts w:ascii="Times New Roman" w:eastAsia="Times New Roman" w:hAnsi="Times New Roman"/>
          <w:b/>
          <w:sz w:val="20"/>
          <w:szCs w:val="20"/>
        </w:rPr>
        <w:t xml:space="preserve">Критерии формирования оценок по </w:t>
      </w:r>
      <w:r w:rsidR="00B910B1" w:rsidRPr="00390BC2">
        <w:rPr>
          <w:rFonts w:ascii="Times New Roman" w:eastAsia="Times New Roman" w:hAnsi="Times New Roman"/>
          <w:b/>
          <w:sz w:val="20"/>
          <w:szCs w:val="20"/>
        </w:rPr>
        <w:t>результатам выполнения заданий</w:t>
      </w:r>
    </w:p>
    <w:p w14:paraId="17097BE7" w14:textId="77777777" w:rsidR="000327BD" w:rsidRPr="00390BC2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4006578C" w14:textId="77777777" w:rsidR="00F22904" w:rsidRPr="00390BC2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90BC2">
        <w:rPr>
          <w:rFonts w:ascii="Times New Roman" w:hAnsi="Times New Roman" w:cs="Times New Roman"/>
          <w:b/>
          <w:sz w:val="20"/>
          <w:szCs w:val="20"/>
        </w:rPr>
        <w:t xml:space="preserve">«Отлично/зачтено» </w:t>
      </w:r>
      <w:r w:rsidRPr="00390BC2">
        <w:rPr>
          <w:rFonts w:ascii="Times New Roman" w:eastAsia="Times New Roman" w:hAnsi="Times New Roman" w:cs="Times New Roman"/>
          <w:sz w:val="20"/>
          <w:szCs w:val="20"/>
        </w:rPr>
        <w:t>– ставится за работу, выполненную полностью без ошибок и недочетов.</w:t>
      </w:r>
    </w:p>
    <w:p w14:paraId="4E595FAA" w14:textId="77777777" w:rsidR="00F22904" w:rsidRPr="00390BC2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90BC2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Pr="00390BC2">
        <w:rPr>
          <w:rFonts w:ascii="Times New Roman" w:hAnsi="Times New Roman" w:cs="Times New Roman"/>
          <w:b/>
          <w:sz w:val="20"/>
          <w:szCs w:val="20"/>
        </w:rPr>
        <w:t>Хорошо/зачтено</w:t>
      </w:r>
      <w:r w:rsidRPr="00390BC2">
        <w:rPr>
          <w:rFonts w:ascii="Times New Roman" w:eastAsia="Times New Roman" w:hAnsi="Times New Roman" w:cs="Times New Roman"/>
          <w:b/>
          <w:sz w:val="20"/>
          <w:szCs w:val="20"/>
        </w:rPr>
        <w:t>»</w:t>
      </w:r>
      <w:r w:rsidRPr="00390BC2">
        <w:rPr>
          <w:rFonts w:ascii="Times New Roman" w:eastAsia="Times New Roman" w:hAnsi="Times New Roman" w:cs="Times New Roman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5B7EA60" w14:textId="77777777" w:rsidR="00F22904" w:rsidRPr="00390BC2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90BC2">
        <w:rPr>
          <w:rFonts w:ascii="Times New Roman" w:eastAsia="Times New Roman" w:hAnsi="Times New Roman" w:cs="Times New Roman"/>
          <w:b/>
          <w:sz w:val="20"/>
          <w:szCs w:val="20"/>
        </w:rPr>
        <w:t>«Удовлетворительно/</w:t>
      </w:r>
      <w:r w:rsidRPr="00390BC2">
        <w:rPr>
          <w:rFonts w:ascii="Times New Roman" w:hAnsi="Times New Roman" w:cs="Times New Roman"/>
          <w:b/>
          <w:sz w:val="20"/>
          <w:szCs w:val="20"/>
        </w:rPr>
        <w:t>зачтено</w:t>
      </w:r>
      <w:r w:rsidRPr="00390BC2">
        <w:rPr>
          <w:rFonts w:ascii="Times New Roman" w:eastAsia="Times New Roman" w:hAnsi="Times New Roman" w:cs="Times New Roman"/>
          <w:b/>
          <w:sz w:val="20"/>
          <w:szCs w:val="20"/>
        </w:rPr>
        <w:t>»</w:t>
      </w:r>
      <w:r w:rsidRPr="00390BC2">
        <w:rPr>
          <w:rFonts w:ascii="Times New Roman" w:eastAsia="Times New Roman" w:hAnsi="Times New Roman" w:cs="Times New Roman"/>
          <w:sz w:val="20"/>
          <w:szCs w:val="20"/>
        </w:rPr>
        <w:t xml:space="preserve"> – ставится за работу, если студент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A75B1E" w14:textId="538F2842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90BC2">
        <w:rPr>
          <w:rFonts w:ascii="Times New Roman" w:eastAsia="Times New Roman" w:hAnsi="Times New Roman" w:cs="Times New Roman"/>
          <w:b/>
          <w:sz w:val="20"/>
          <w:szCs w:val="20"/>
        </w:rPr>
        <w:t>«Неудовлетворительно/не зачтено»</w:t>
      </w:r>
      <w:r w:rsidRPr="00390BC2">
        <w:rPr>
          <w:rFonts w:ascii="Times New Roman" w:eastAsia="Times New Roman" w:hAnsi="Times New Roman" w:cs="Times New Roman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390BC2">
        <w:rPr>
          <w:rFonts w:ascii="Times New Roman" w:eastAsia="Times New Roman" w:hAnsi="Times New Roman" w:cs="Times New Roman"/>
          <w:sz w:val="20"/>
          <w:szCs w:val="20"/>
        </w:rPr>
        <w:t>«удовлетворительно»</w:t>
      </w:r>
      <w:r w:rsidRPr="00390BC2">
        <w:rPr>
          <w:rFonts w:ascii="Times New Roman" w:eastAsia="Times New Roman" w:hAnsi="Times New Roman" w:cs="Times New Roman"/>
          <w:sz w:val="20"/>
          <w:szCs w:val="20"/>
        </w:rPr>
        <w:t xml:space="preserve"> или правильно выполнено менее 2/3 всей работы.</w:t>
      </w:r>
    </w:p>
    <w:p w14:paraId="36084298" w14:textId="2ECDF834" w:rsidR="00F34042" w:rsidRDefault="00F34042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00675F7" w14:textId="77777777" w:rsidR="00F22904" w:rsidRPr="00390BC2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0"/>
          <w:szCs w:val="20"/>
        </w:rPr>
      </w:pPr>
    </w:p>
    <w:p w14:paraId="6D9F3460" w14:textId="2583BA36" w:rsidR="00D40787" w:rsidRPr="00390BC2" w:rsidRDefault="00D40787" w:rsidP="00D40787">
      <w:pPr>
        <w:widowControl w:val="0"/>
        <w:autoSpaceDE w:val="0"/>
        <w:autoSpaceDN w:val="0"/>
        <w:adjustRightInd w:val="0"/>
        <w:spacing w:after="0" w:line="240" w:lineRule="auto"/>
        <w:ind w:right="-20" w:hanging="15"/>
        <w:jc w:val="center"/>
        <w:rPr>
          <w:rFonts w:ascii="Times New Roman" w:eastAsia="MS Mincho" w:hAnsi="Times New Roman" w:cs="Arial"/>
          <w:b/>
          <w:bCs/>
          <w:sz w:val="20"/>
          <w:szCs w:val="20"/>
        </w:rPr>
      </w:pPr>
      <w:r w:rsidRPr="00390BC2">
        <w:rPr>
          <w:rFonts w:ascii="Times New Roman" w:eastAsia="MS Mincho" w:hAnsi="Times New Roman" w:cs="Arial"/>
          <w:b/>
          <w:bCs/>
          <w:sz w:val="20"/>
          <w:szCs w:val="20"/>
        </w:rPr>
        <w:t xml:space="preserve">Критерии формирования оценок </w:t>
      </w:r>
      <w:bookmarkStart w:id="0" w:name="_GoBack"/>
      <w:bookmarkEnd w:id="0"/>
    </w:p>
    <w:p w14:paraId="0FA9419C" w14:textId="77777777" w:rsidR="00D40787" w:rsidRPr="00390BC2" w:rsidRDefault="00D40787" w:rsidP="00D40787">
      <w:pPr>
        <w:widowControl w:val="0"/>
        <w:autoSpaceDE w:val="0"/>
        <w:autoSpaceDN w:val="0"/>
        <w:adjustRightInd w:val="0"/>
        <w:spacing w:after="0" w:line="240" w:lineRule="auto"/>
        <w:ind w:right="-20" w:firstLine="254"/>
        <w:jc w:val="both"/>
        <w:rPr>
          <w:rFonts w:ascii="Times New Roman" w:eastAsia="MS Mincho" w:hAnsi="Times New Roman" w:cs="Arial"/>
          <w:bCs/>
          <w:sz w:val="20"/>
          <w:szCs w:val="20"/>
        </w:rPr>
      </w:pPr>
      <w:r w:rsidRPr="00390BC2">
        <w:rPr>
          <w:rFonts w:ascii="Times New Roman" w:eastAsia="MS Mincho" w:hAnsi="Times New Roman" w:cs="Arial"/>
          <w:bCs/>
          <w:i/>
          <w:sz w:val="20"/>
          <w:szCs w:val="20"/>
        </w:rPr>
        <w:t>«Отлично» (5 баллов)</w:t>
      </w:r>
      <w:r w:rsidRPr="00390BC2">
        <w:rPr>
          <w:rFonts w:ascii="Times New Roman" w:eastAsia="MS Mincho" w:hAnsi="Times New Roman" w:cs="Arial"/>
          <w:bCs/>
          <w:sz w:val="20"/>
          <w:szCs w:val="20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6B46C587" w14:textId="77777777" w:rsidR="00D40787" w:rsidRPr="00390BC2" w:rsidRDefault="00D40787" w:rsidP="00D40787">
      <w:pPr>
        <w:widowControl w:val="0"/>
        <w:autoSpaceDE w:val="0"/>
        <w:autoSpaceDN w:val="0"/>
        <w:adjustRightInd w:val="0"/>
        <w:spacing w:after="0" w:line="240" w:lineRule="auto"/>
        <w:ind w:right="-20" w:firstLine="254"/>
        <w:jc w:val="both"/>
        <w:rPr>
          <w:rFonts w:ascii="Times New Roman" w:eastAsia="MS Mincho" w:hAnsi="Times New Roman" w:cs="Arial"/>
          <w:bCs/>
          <w:sz w:val="20"/>
          <w:szCs w:val="20"/>
        </w:rPr>
      </w:pPr>
      <w:r w:rsidRPr="00390BC2">
        <w:rPr>
          <w:rFonts w:ascii="Times New Roman" w:eastAsia="MS Mincho" w:hAnsi="Times New Roman" w:cs="Arial"/>
          <w:bCs/>
          <w:i/>
          <w:sz w:val="20"/>
          <w:szCs w:val="20"/>
        </w:rPr>
        <w:t>«Хорошо»</w:t>
      </w:r>
      <w:r w:rsidRPr="00390BC2">
        <w:rPr>
          <w:rFonts w:ascii="Times New Roman" w:eastAsia="MS Mincho" w:hAnsi="Times New Roman" w:cs="Arial"/>
          <w:bCs/>
          <w:sz w:val="20"/>
          <w:szCs w:val="20"/>
        </w:rPr>
        <w:t xml:space="preserve"> </w:t>
      </w:r>
      <w:r w:rsidRPr="00390BC2">
        <w:rPr>
          <w:rFonts w:ascii="Times New Roman" w:eastAsia="MS Mincho" w:hAnsi="Times New Roman" w:cs="Arial"/>
          <w:bCs/>
          <w:i/>
          <w:sz w:val="20"/>
          <w:szCs w:val="20"/>
        </w:rPr>
        <w:t>(4 балла)</w:t>
      </w:r>
      <w:r w:rsidRPr="00390BC2">
        <w:rPr>
          <w:rFonts w:ascii="Times New Roman" w:eastAsia="MS Mincho" w:hAnsi="Times New Roman" w:cs="Arial"/>
          <w:bCs/>
          <w:sz w:val="20"/>
          <w:szCs w:val="20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1514AD4E" w14:textId="77777777" w:rsidR="00D40787" w:rsidRPr="00390BC2" w:rsidRDefault="00D40787" w:rsidP="00D40787">
      <w:pPr>
        <w:widowControl w:val="0"/>
        <w:autoSpaceDE w:val="0"/>
        <w:autoSpaceDN w:val="0"/>
        <w:adjustRightInd w:val="0"/>
        <w:spacing w:after="0" w:line="240" w:lineRule="auto"/>
        <w:ind w:right="-20" w:firstLine="254"/>
        <w:jc w:val="both"/>
        <w:rPr>
          <w:rFonts w:ascii="Times New Roman" w:eastAsia="MS Mincho" w:hAnsi="Times New Roman" w:cs="Arial"/>
          <w:bCs/>
          <w:sz w:val="20"/>
          <w:szCs w:val="20"/>
        </w:rPr>
      </w:pPr>
      <w:r w:rsidRPr="00390BC2">
        <w:rPr>
          <w:rFonts w:ascii="Times New Roman" w:eastAsia="MS Mincho" w:hAnsi="Times New Roman" w:cs="Arial"/>
          <w:bCs/>
          <w:i/>
          <w:sz w:val="20"/>
          <w:szCs w:val="20"/>
        </w:rPr>
        <w:t>«Удовлетворительно»</w:t>
      </w:r>
      <w:r w:rsidRPr="00390BC2">
        <w:rPr>
          <w:rFonts w:ascii="Times New Roman" w:eastAsia="MS Mincho" w:hAnsi="Times New Roman" w:cs="Arial"/>
          <w:bCs/>
          <w:sz w:val="20"/>
          <w:szCs w:val="20"/>
        </w:rPr>
        <w:t xml:space="preserve"> </w:t>
      </w:r>
      <w:r w:rsidRPr="00390BC2">
        <w:rPr>
          <w:rFonts w:ascii="Times New Roman" w:eastAsia="MS Mincho" w:hAnsi="Times New Roman" w:cs="Arial"/>
          <w:bCs/>
          <w:i/>
          <w:sz w:val="20"/>
          <w:szCs w:val="20"/>
        </w:rPr>
        <w:t>(3 балла)</w:t>
      </w:r>
      <w:r w:rsidRPr="00390BC2">
        <w:rPr>
          <w:rFonts w:ascii="Times New Roman" w:eastAsia="MS Mincho" w:hAnsi="Times New Roman" w:cs="Arial"/>
          <w:bCs/>
          <w:sz w:val="20"/>
          <w:szCs w:val="20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5549341E" w14:textId="77777777" w:rsidR="00D40787" w:rsidRPr="00390BC2" w:rsidRDefault="00D40787" w:rsidP="00D40787">
      <w:pPr>
        <w:widowControl w:val="0"/>
        <w:autoSpaceDE w:val="0"/>
        <w:autoSpaceDN w:val="0"/>
        <w:adjustRightInd w:val="0"/>
        <w:spacing w:after="0" w:line="240" w:lineRule="auto"/>
        <w:ind w:right="-20" w:firstLine="254"/>
        <w:jc w:val="both"/>
        <w:rPr>
          <w:rFonts w:ascii="Times New Roman" w:eastAsia="MS Mincho" w:hAnsi="Times New Roman" w:cs="Arial"/>
          <w:bCs/>
          <w:sz w:val="20"/>
          <w:szCs w:val="20"/>
        </w:rPr>
      </w:pPr>
      <w:r w:rsidRPr="00390BC2">
        <w:rPr>
          <w:rFonts w:ascii="Times New Roman" w:eastAsia="MS Mincho" w:hAnsi="Times New Roman" w:cs="Arial"/>
          <w:bCs/>
          <w:i/>
          <w:sz w:val="20"/>
          <w:szCs w:val="20"/>
        </w:rPr>
        <w:t>«Неудовлетворительно» (0 баллов) –</w:t>
      </w:r>
      <w:r w:rsidRPr="00390BC2">
        <w:rPr>
          <w:rFonts w:ascii="Times New Roman" w:eastAsia="MS Mincho" w:hAnsi="Times New Roman" w:cs="Arial"/>
          <w:bCs/>
          <w:sz w:val="20"/>
          <w:szCs w:val="20"/>
        </w:rPr>
        <w:t xml:space="preserve">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  </w:t>
      </w:r>
    </w:p>
    <w:p w14:paraId="7461583C" w14:textId="77777777" w:rsidR="00D40787" w:rsidRPr="00390BC2" w:rsidRDefault="00D40787" w:rsidP="00D40787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0"/>
          <w:szCs w:val="20"/>
        </w:rPr>
      </w:pPr>
    </w:p>
    <w:sectPr w:rsidR="00D40787" w:rsidRPr="00390BC2" w:rsidSect="00704BDA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89470" w14:textId="77777777" w:rsidR="00625521" w:rsidRDefault="00625521" w:rsidP="00EE3C25">
      <w:pPr>
        <w:spacing w:after="0" w:line="240" w:lineRule="auto"/>
      </w:pPr>
      <w:r>
        <w:separator/>
      </w:r>
    </w:p>
  </w:endnote>
  <w:endnote w:type="continuationSeparator" w:id="0">
    <w:p w14:paraId="32C3D53A" w14:textId="77777777" w:rsidR="00625521" w:rsidRDefault="00625521" w:rsidP="00EE3C25">
      <w:pPr>
        <w:spacing w:after="0" w:line="240" w:lineRule="auto"/>
      </w:pPr>
      <w:r>
        <w:continuationSeparator/>
      </w:r>
    </w:p>
  </w:endnote>
  <w:endnote w:type="continuationNotice" w:id="1">
    <w:p w14:paraId="7F907AAB" w14:textId="77777777" w:rsidR="00625521" w:rsidRDefault="006255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useoSansCyrl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AEF2B" w14:textId="77777777" w:rsidR="00625521" w:rsidRDefault="00625521" w:rsidP="00EE3C25">
      <w:pPr>
        <w:spacing w:after="0" w:line="240" w:lineRule="auto"/>
      </w:pPr>
      <w:r>
        <w:separator/>
      </w:r>
    </w:p>
  </w:footnote>
  <w:footnote w:type="continuationSeparator" w:id="0">
    <w:p w14:paraId="56DF0501" w14:textId="77777777" w:rsidR="00625521" w:rsidRDefault="00625521" w:rsidP="00EE3C25">
      <w:pPr>
        <w:spacing w:after="0" w:line="240" w:lineRule="auto"/>
      </w:pPr>
      <w:r>
        <w:continuationSeparator/>
      </w:r>
    </w:p>
  </w:footnote>
  <w:footnote w:type="continuationNotice" w:id="1">
    <w:p w14:paraId="72DEB1F7" w14:textId="77777777" w:rsidR="00625521" w:rsidRDefault="00625521">
      <w:pPr>
        <w:spacing w:after="0" w:line="240" w:lineRule="auto"/>
      </w:pPr>
    </w:p>
  </w:footnote>
  <w:footnote w:id="2">
    <w:p w14:paraId="294F7D60" w14:textId="77777777" w:rsidR="005E3347" w:rsidRDefault="005E3347" w:rsidP="005E3347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7C40"/>
    <w:rsid w:val="00013C81"/>
    <w:rsid w:val="00020280"/>
    <w:rsid w:val="00026163"/>
    <w:rsid w:val="000327BD"/>
    <w:rsid w:val="00036BB0"/>
    <w:rsid w:val="00041290"/>
    <w:rsid w:val="00041DDE"/>
    <w:rsid w:val="00046690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91ADC"/>
    <w:rsid w:val="00091C47"/>
    <w:rsid w:val="0009397A"/>
    <w:rsid w:val="00094DA5"/>
    <w:rsid w:val="00096B79"/>
    <w:rsid w:val="000A2EAC"/>
    <w:rsid w:val="000A5D2F"/>
    <w:rsid w:val="000B07A9"/>
    <w:rsid w:val="000B1C71"/>
    <w:rsid w:val="000C0257"/>
    <w:rsid w:val="000D2351"/>
    <w:rsid w:val="000D2AF6"/>
    <w:rsid w:val="000D3EA2"/>
    <w:rsid w:val="000D525F"/>
    <w:rsid w:val="000E25FB"/>
    <w:rsid w:val="000E75A1"/>
    <w:rsid w:val="000F76AA"/>
    <w:rsid w:val="001046F7"/>
    <w:rsid w:val="0010771C"/>
    <w:rsid w:val="00112DB7"/>
    <w:rsid w:val="00120DD0"/>
    <w:rsid w:val="00121F8B"/>
    <w:rsid w:val="001304E6"/>
    <w:rsid w:val="00131AA7"/>
    <w:rsid w:val="00131C7A"/>
    <w:rsid w:val="00137773"/>
    <w:rsid w:val="00137893"/>
    <w:rsid w:val="00140550"/>
    <w:rsid w:val="00142911"/>
    <w:rsid w:val="0015372D"/>
    <w:rsid w:val="00154DB9"/>
    <w:rsid w:val="00161F49"/>
    <w:rsid w:val="0016249B"/>
    <w:rsid w:val="00163487"/>
    <w:rsid w:val="001672A0"/>
    <w:rsid w:val="00167A1F"/>
    <w:rsid w:val="00171452"/>
    <w:rsid w:val="00180A7F"/>
    <w:rsid w:val="001816F2"/>
    <w:rsid w:val="00183DAF"/>
    <w:rsid w:val="00197AF7"/>
    <w:rsid w:val="001A24BB"/>
    <w:rsid w:val="001A4A40"/>
    <w:rsid w:val="001B20BF"/>
    <w:rsid w:val="001B45D6"/>
    <w:rsid w:val="001C016A"/>
    <w:rsid w:val="001C1B40"/>
    <w:rsid w:val="001C5064"/>
    <w:rsid w:val="001C5C51"/>
    <w:rsid w:val="001D1DB8"/>
    <w:rsid w:val="001D231E"/>
    <w:rsid w:val="001D33D0"/>
    <w:rsid w:val="001D37EB"/>
    <w:rsid w:val="001D6E64"/>
    <w:rsid w:val="001E037F"/>
    <w:rsid w:val="001E23E3"/>
    <w:rsid w:val="001E2846"/>
    <w:rsid w:val="001E3755"/>
    <w:rsid w:val="001E7EA4"/>
    <w:rsid w:val="001F0A73"/>
    <w:rsid w:val="001F2442"/>
    <w:rsid w:val="001F57D2"/>
    <w:rsid w:val="00203464"/>
    <w:rsid w:val="002078E6"/>
    <w:rsid w:val="0021145D"/>
    <w:rsid w:val="00215434"/>
    <w:rsid w:val="00216EF0"/>
    <w:rsid w:val="00224284"/>
    <w:rsid w:val="002252A1"/>
    <w:rsid w:val="0023054E"/>
    <w:rsid w:val="00232383"/>
    <w:rsid w:val="0024041C"/>
    <w:rsid w:val="002407D4"/>
    <w:rsid w:val="002429A4"/>
    <w:rsid w:val="002474F3"/>
    <w:rsid w:val="00247500"/>
    <w:rsid w:val="00251920"/>
    <w:rsid w:val="00257136"/>
    <w:rsid w:val="002578BA"/>
    <w:rsid w:val="0026352D"/>
    <w:rsid w:val="00264C95"/>
    <w:rsid w:val="002651B1"/>
    <w:rsid w:val="00274C65"/>
    <w:rsid w:val="0027576C"/>
    <w:rsid w:val="00281C81"/>
    <w:rsid w:val="0028257F"/>
    <w:rsid w:val="002833EC"/>
    <w:rsid w:val="00283973"/>
    <w:rsid w:val="00285391"/>
    <w:rsid w:val="00287ACF"/>
    <w:rsid w:val="00287D42"/>
    <w:rsid w:val="002945D8"/>
    <w:rsid w:val="002A0AF6"/>
    <w:rsid w:val="002A1C3F"/>
    <w:rsid w:val="002A75F3"/>
    <w:rsid w:val="002B044E"/>
    <w:rsid w:val="002B168B"/>
    <w:rsid w:val="002B787F"/>
    <w:rsid w:val="002B7DA3"/>
    <w:rsid w:val="002C2C8C"/>
    <w:rsid w:val="002C35C5"/>
    <w:rsid w:val="002C5147"/>
    <w:rsid w:val="002D068D"/>
    <w:rsid w:val="002D202E"/>
    <w:rsid w:val="002E6531"/>
    <w:rsid w:val="00306FC3"/>
    <w:rsid w:val="00307025"/>
    <w:rsid w:val="00316A69"/>
    <w:rsid w:val="00324FEF"/>
    <w:rsid w:val="003265C2"/>
    <w:rsid w:val="003277E8"/>
    <w:rsid w:val="00336CEE"/>
    <w:rsid w:val="0034217B"/>
    <w:rsid w:val="0035020D"/>
    <w:rsid w:val="00361D7F"/>
    <w:rsid w:val="003673B2"/>
    <w:rsid w:val="003676EB"/>
    <w:rsid w:val="00370C31"/>
    <w:rsid w:val="00372074"/>
    <w:rsid w:val="00372B00"/>
    <w:rsid w:val="00376808"/>
    <w:rsid w:val="00377F0F"/>
    <w:rsid w:val="00381761"/>
    <w:rsid w:val="00382157"/>
    <w:rsid w:val="00384B4A"/>
    <w:rsid w:val="00386731"/>
    <w:rsid w:val="003874C2"/>
    <w:rsid w:val="00387823"/>
    <w:rsid w:val="00390BC2"/>
    <w:rsid w:val="00394F63"/>
    <w:rsid w:val="003A00D2"/>
    <w:rsid w:val="003A2255"/>
    <w:rsid w:val="003A417D"/>
    <w:rsid w:val="003A5ED2"/>
    <w:rsid w:val="003B00CE"/>
    <w:rsid w:val="003B110B"/>
    <w:rsid w:val="003B5055"/>
    <w:rsid w:val="003F3F35"/>
    <w:rsid w:val="003F79CB"/>
    <w:rsid w:val="003F7D8A"/>
    <w:rsid w:val="00400BCD"/>
    <w:rsid w:val="0040199E"/>
    <w:rsid w:val="00406467"/>
    <w:rsid w:val="00411921"/>
    <w:rsid w:val="00415A3E"/>
    <w:rsid w:val="00423226"/>
    <w:rsid w:val="004244A7"/>
    <w:rsid w:val="00425C0B"/>
    <w:rsid w:val="004273B4"/>
    <w:rsid w:val="004343CD"/>
    <w:rsid w:val="00434910"/>
    <w:rsid w:val="00444529"/>
    <w:rsid w:val="00445513"/>
    <w:rsid w:val="004509D2"/>
    <w:rsid w:val="004535FB"/>
    <w:rsid w:val="00454F2B"/>
    <w:rsid w:val="0045692D"/>
    <w:rsid w:val="004577F0"/>
    <w:rsid w:val="00467451"/>
    <w:rsid w:val="00473BDF"/>
    <w:rsid w:val="0047463C"/>
    <w:rsid w:val="0047599B"/>
    <w:rsid w:val="004765F4"/>
    <w:rsid w:val="00481535"/>
    <w:rsid w:val="0048698B"/>
    <w:rsid w:val="00487108"/>
    <w:rsid w:val="004A68B0"/>
    <w:rsid w:val="004B007E"/>
    <w:rsid w:val="004B0887"/>
    <w:rsid w:val="004B5813"/>
    <w:rsid w:val="004C026B"/>
    <w:rsid w:val="004C4382"/>
    <w:rsid w:val="004C7FDF"/>
    <w:rsid w:val="004D5E61"/>
    <w:rsid w:val="004E0A69"/>
    <w:rsid w:val="004E4AB8"/>
    <w:rsid w:val="004E6732"/>
    <w:rsid w:val="004F1205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10A4E"/>
    <w:rsid w:val="00516C5B"/>
    <w:rsid w:val="0053335C"/>
    <w:rsid w:val="00533D84"/>
    <w:rsid w:val="00536002"/>
    <w:rsid w:val="00554EDF"/>
    <w:rsid w:val="00566887"/>
    <w:rsid w:val="005676E1"/>
    <w:rsid w:val="00567DFC"/>
    <w:rsid w:val="00572D9A"/>
    <w:rsid w:val="005805DA"/>
    <w:rsid w:val="00580FBA"/>
    <w:rsid w:val="00586687"/>
    <w:rsid w:val="00587951"/>
    <w:rsid w:val="00595E13"/>
    <w:rsid w:val="005970E4"/>
    <w:rsid w:val="005A5624"/>
    <w:rsid w:val="005B03EE"/>
    <w:rsid w:val="005B2CE6"/>
    <w:rsid w:val="005B2E48"/>
    <w:rsid w:val="005B76D5"/>
    <w:rsid w:val="005C4CA4"/>
    <w:rsid w:val="005C692C"/>
    <w:rsid w:val="005D4227"/>
    <w:rsid w:val="005E3347"/>
    <w:rsid w:val="005E6CF1"/>
    <w:rsid w:val="005F17C8"/>
    <w:rsid w:val="005F2A8E"/>
    <w:rsid w:val="005F58CA"/>
    <w:rsid w:val="0060281C"/>
    <w:rsid w:val="00605416"/>
    <w:rsid w:val="00612ABF"/>
    <w:rsid w:val="00625521"/>
    <w:rsid w:val="00632314"/>
    <w:rsid w:val="006378AD"/>
    <w:rsid w:val="00637F31"/>
    <w:rsid w:val="006457FA"/>
    <w:rsid w:val="006459F1"/>
    <w:rsid w:val="006477A5"/>
    <w:rsid w:val="006513E5"/>
    <w:rsid w:val="00651407"/>
    <w:rsid w:val="00652880"/>
    <w:rsid w:val="00656FA1"/>
    <w:rsid w:val="00660DCB"/>
    <w:rsid w:val="00661F29"/>
    <w:rsid w:val="0066249A"/>
    <w:rsid w:val="006651E9"/>
    <w:rsid w:val="006740DD"/>
    <w:rsid w:val="0067512B"/>
    <w:rsid w:val="00684676"/>
    <w:rsid w:val="00686CA5"/>
    <w:rsid w:val="00691E7B"/>
    <w:rsid w:val="00694072"/>
    <w:rsid w:val="006946C7"/>
    <w:rsid w:val="0069718F"/>
    <w:rsid w:val="006A3AFF"/>
    <w:rsid w:val="006B1336"/>
    <w:rsid w:val="006B2D36"/>
    <w:rsid w:val="006B4197"/>
    <w:rsid w:val="006B7AAC"/>
    <w:rsid w:val="006C0852"/>
    <w:rsid w:val="006C627D"/>
    <w:rsid w:val="006D250D"/>
    <w:rsid w:val="006D31B0"/>
    <w:rsid w:val="006D4F7B"/>
    <w:rsid w:val="006E7601"/>
    <w:rsid w:val="006F057D"/>
    <w:rsid w:val="006F60A2"/>
    <w:rsid w:val="00704BDA"/>
    <w:rsid w:val="00706BFB"/>
    <w:rsid w:val="00707255"/>
    <w:rsid w:val="00707A71"/>
    <w:rsid w:val="00713ED4"/>
    <w:rsid w:val="00715F1D"/>
    <w:rsid w:val="00716F68"/>
    <w:rsid w:val="00717AE0"/>
    <w:rsid w:val="007340D3"/>
    <w:rsid w:val="00734914"/>
    <w:rsid w:val="00741972"/>
    <w:rsid w:val="007438EB"/>
    <w:rsid w:val="00747983"/>
    <w:rsid w:val="00760BD1"/>
    <w:rsid w:val="007739F0"/>
    <w:rsid w:val="00775E60"/>
    <w:rsid w:val="0078148A"/>
    <w:rsid w:val="00781780"/>
    <w:rsid w:val="00781956"/>
    <w:rsid w:val="007906D2"/>
    <w:rsid w:val="00796F16"/>
    <w:rsid w:val="007A5DF7"/>
    <w:rsid w:val="007A78EC"/>
    <w:rsid w:val="007B383F"/>
    <w:rsid w:val="007B3908"/>
    <w:rsid w:val="007B5FC9"/>
    <w:rsid w:val="007C2284"/>
    <w:rsid w:val="007C50F6"/>
    <w:rsid w:val="007D006C"/>
    <w:rsid w:val="007D0882"/>
    <w:rsid w:val="007D68E0"/>
    <w:rsid w:val="007E3FA8"/>
    <w:rsid w:val="007E53E2"/>
    <w:rsid w:val="007F5768"/>
    <w:rsid w:val="007F7B6B"/>
    <w:rsid w:val="0080151A"/>
    <w:rsid w:val="0080343E"/>
    <w:rsid w:val="008101BE"/>
    <w:rsid w:val="00812C1D"/>
    <w:rsid w:val="0081717D"/>
    <w:rsid w:val="00826816"/>
    <w:rsid w:val="0083270F"/>
    <w:rsid w:val="008360BD"/>
    <w:rsid w:val="0083657B"/>
    <w:rsid w:val="008454A8"/>
    <w:rsid w:val="00847A7D"/>
    <w:rsid w:val="00853EC4"/>
    <w:rsid w:val="00854D07"/>
    <w:rsid w:val="00857251"/>
    <w:rsid w:val="00863198"/>
    <w:rsid w:val="00863AEF"/>
    <w:rsid w:val="00870996"/>
    <w:rsid w:val="00875903"/>
    <w:rsid w:val="00880273"/>
    <w:rsid w:val="00890FB0"/>
    <w:rsid w:val="008972E6"/>
    <w:rsid w:val="00897CA4"/>
    <w:rsid w:val="008A2090"/>
    <w:rsid w:val="008A3989"/>
    <w:rsid w:val="008B739B"/>
    <w:rsid w:val="008B758B"/>
    <w:rsid w:val="008C1091"/>
    <w:rsid w:val="008C166F"/>
    <w:rsid w:val="008C1E68"/>
    <w:rsid w:val="008C3823"/>
    <w:rsid w:val="008D4F66"/>
    <w:rsid w:val="008D5846"/>
    <w:rsid w:val="008D7CD3"/>
    <w:rsid w:val="008E53A3"/>
    <w:rsid w:val="008E61C5"/>
    <w:rsid w:val="008E6CE7"/>
    <w:rsid w:val="008F68CD"/>
    <w:rsid w:val="009005DF"/>
    <w:rsid w:val="009065A7"/>
    <w:rsid w:val="00907018"/>
    <w:rsid w:val="0091259D"/>
    <w:rsid w:val="00913A5C"/>
    <w:rsid w:val="00914AAB"/>
    <w:rsid w:val="009176AA"/>
    <w:rsid w:val="009176C5"/>
    <w:rsid w:val="00917863"/>
    <w:rsid w:val="00917D59"/>
    <w:rsid w:val="0092056E"/>
    <w:rsid w:val="00922FC8"/>
    <w:rsid w:val="00926586"/>
    <w:rsid w:val="00930E88"/>
    <w:rsid w:val="00944DE2"/>
    <w:rsid w:val="00945170"/>
    <w:rsid w:val="0095184D"/>
    <w:rsid w:val="009539CD"/>
    <w:rsid w:val="00955B91"/>
    <w:rsid w:val="00956E19"/>
    <w:rsid w:val="00962748"/>
    <w:rsid w:val="00962EF0"/>
    <w:rsid w:val="00964741"/>
    <w:rsid w:val="00966AF3"/>
    <w:rsid w:val="0097266E"/>
    <w:rsid w:val="00973D6E"/>
    <w:rsid w:val="00973FEE"/>
    <w:rsid w:val="0097755D"/>
    <w:rsid w:val="0098441C"/>
    <w:rsid w:val="00987179"/>
    <w:rsid w:val="00992F35"/>
    <w:rsid w:val="00997154"/>
    <w:rsid w:val="009A0A87"/>
    <w:rsid w:val="009A23C2"/>
    <w:rsid w:val="009A3139"/>
    <w:rsid w:val="009B0AE0"/>
    <w:rsid w:val="009B4FAE"/>
    <w:rsid w:val="009C0F82"/>
    <w:rsid w:val="009D3683"/>
    <w:rsid w:val="009D3F9A"/>
    <w:rsid w:val="009E0A2E"/>
    <w:rsid w:val="009E4852"/>
    <w:rsid w:val="009F2E34"/>
    <w:rsid w:val="009F4F65"/>
    <w:rsid w:val="009F532B"/>
    <w:rsid w:val="00A13040"/>
    <w:rsid w:val="00A16269"/>
    <w:rsid w:val="00A171CB"/>
    <w:rsid w:val="00A22072"/>
    <w:rsid w:val="00A30BE0"/>
    <w:rsid w:val="00A30F9C"/>
    <w:rsid w:val="00A3570A"/>
    <w:rsid w:val="00A441EE"/>
    <w:rsid w:val="00A504A2"/>
    <w:rsid w:val="00A52905"/>
    <w:rsid w:val="00A55BF2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923"/>
    <w:rsid w:val="00A83A69"/>
    <w:rsid w:val="00A87ED9"/>
    <w:rsid w:val="00A96819"/>
    <w:rsid w:val="00AA0A0D"/>
    <w:rsid w:val="00AA2DCC"/>
    <w:rsid w:val="00AB2E3C"/>
    <w:rsid w:val="00AB4920"/>
    <w:rsid w:val="00AC0595"/>
    <w:rsid w:val="00AC13B8"/>
    <w:rsid w:val="00AC698C"/>
    <w:rsid w:val="00AC6A80"/>
    <w:rsid w:val="00AD217D"/>
    <w:rsid w:val="00AD25AC"/>
    <w:rsid w:val="00AD36AD"/>
    <w:rsid w:val="00AD3C2F"/>
    <w:rsid w:val="00AD699E"/>
    <w:rsid w:val="00AE0992"/>
    <w:rsid w:val="00AE6429"/>
    <w:rsid w:val="00AE6564"/>
    <w:rsid w:val="00AE6977"/>
    <w:rsid w:val="00AF192D"/>
    <w:rsid w:val="00AF1A69"/>
    <w:rsid w:val="00AF4B79"/>
    <w:rsid w:val="00AF5C2B"/>
    <w:rsid w:val="00B0684B"/>
    <w:rsid w:val="00B121E1"/>
    <w:rsid w:val="00B13FBD"/>
    <w:rsid w:val="00B161AB"/>
    <w:rsid w:val="00B20945"/>
    <w:rsid w:val="00B21CEE"/>
    <w:rsid w:val="00B24039"/>
    <w:rsid w:val="00B31606"/>
    <w:rsid w:val="00B34217"/>
    <w:rsid w:val="00B41C8B"/>
    <w:rsid w:val="00B43C5E"/>
    <w:rsid w:val="00B44727"/>
    <w:rsid w:val="00B46BAB"/>
    <w:rsid w:val="00B53EB0"/>
    <w:rsid w:val="00B55B2B"/>
    <w:rsid w:val="00B65183"/>
    <w:rsid w:val="00B669D5"/>
    <w:rsid w:val="00B72E1B"/>
    <w:rsid w:val="00B735E8"/>
    <w:rsid w:val="00B73989"/>
    <w:rsid w:val="00B76696"/>
    <w:rsid w:val="00B83899"/>
    <w:rsid w:val="00B83FF1"/>
    <w:rsid w:val="00B910B1"/>
    <w:rsid w:val="00B91957"/>
    <w:rsid w:val="00BA124B"/>
    <w:rsid w:val="00BA50B2"/>
    <w:rsid w:val="00BB493D"/>
    <w:rsid w:val="00BB7481"/>
    <w:rsid w:val="00BC0C33"/>
    <w:rsid w:val="00BC3400"/>
    <w:rsid w:val="00BC39C2"/>
    <w:rsid w:val="00BD65A3"/>
    <w:rsid w:val="00BD7EAF"/>
    <w:rsid w:val="00BE767D"/>
    <w:rsid w:val="00BE7E60"/>
    <w:rsid w:val="00BF2027"/>
    <w:rsid w:val="00BF4366"/>
    <w:rsid w:val="00BF45A1"/>
    <w:rsid w:val="00BF69A6"/>
    <w:rsid w:val="00BF6CF2"/>
    <w:rsid w:val="00C0410E"/>
    <w:rsid w:val="00C114D6"/>
    <w:rsid w:val="00C15299"/>
    <w:rsid w:val="00C300D8"/>
    <w:rsid w:val="00C33D6D"/>
    <w:rsid w:val="00C4415E"/>
    <w:rsid w:val="00C5687F"/>
    <w:rsid w:val="00C62C16"/>
    <w:rsid w:val="00C6693B"/>
    <w:rsid w:val="00C66E1F"/>
    <w:rsid w:val="00C67E24"/>
    <w:rsid w:val="00C7490E"/>
    <w:rsid w:val="00C83892"/>
    <w:rsid w:val="00C851CE"/>
    <w:rsid w:val="00C87332"/>
    <w:rsid w:val="00C877D7"/>
    <w:rsid w:val="00C96D18"/>
    <w:rsid w:val="00CA2875"/>
    <w:rsid w:val="00CC635D"/>
    <w:rsid w:val="00CC64E3"/>
    <w:rsid w:val="00CC698F"/>
    <w:rsid w:val="00CD4B14"/>
    <w:rsid w:val="00CD54D0"/>
    <w:rsid w:val="00CE38E0"/>
    <w:rsid w:val="00CE39F0"/>
    <w:rsid w:val="00CE5F8C"/>
    <w:rsid w:val="00CE7718"/>
    <w:rsid w:val="00CE7871"/>
    <w:rsid w:val="00CF10C8"/>
    <w:rsid w:val="00CF18BD"/>
    <w:rsid w:val="00D0594B"/>
    <w:rsid w:val="00D070B3"/>
    <w:rsid w:val="00D07748"/>
    <w:rsid w:val="00D15C38"/>
    <w:rsid w:val="00D23F60"/>
    <w:rsid w:val="00D27EB0"/>
    <w:rsid w:val="00D32D2B"/>
    <w:rsid w:val="00D34E53"/>
    <w:rsid w:val="00D36AE7"/>
    <w:rsid w:val="00D40787"/>
    <w:rsid w:val="00D41537"/>
    <w:rsid w:val="00D41601"/>
    <w:rsid w:val="00D435AD"/>
    <w:rsid w:val="00D43A8C"/>
    <w:rsid w:val="00D54F2E"/>
    <w:rsid w:val="00D61D30"/>
    <w:rsid w:val="00D6287E"/>
    <w:rsid w:val="00D7140E"/>
    <w:rsid w:val="00D71B3E"/>
    <w:rsid w:val="00D739D8"/>
    <w:rsid w:val="00D933E7"/>
    <w:rsid w:val="00DA19F6"/>
    <w:rsid w:val="00DB15B2"/>
    <w:rsid w:val="00DB24EA"/>
    <w:rsid w:val="00DB401C"/>
    <w:rsid w:val="00DB7B1A"/>
    <w:rsid w:val="00DC548F"/>
    <w:rsid w:val="00DC664F"/>
    <w:rsid w:val="00DC7D79"/>
    <w:rsid w:val="00DD10AB"/>
    <w:rsid w:val="00DE69A9"/>
    <w:rsid w:val="00DF3E4C"/>
    <w:rsid w:val="00DF5349"/>
    <w:rsid w:val="00E01B79"/>
    <w:rsid w:val="00E01E18"/>
    <w:rsid w:val="00E02155"/>
    <w:rsid w:val="00E02C26"/>
    <w:rsid w:val="00E05AEE"/>
    <w:rsid w:val="00E07C43"/>
    <w:rsid w:val="00E12E0B"/>
    <w:rsid w:val="00E1549A"/>
    <w:rsid w:val="00E20530"/>
    <w:rsid w:val="00E22804"/>
    <w:rsid w:val="00E24AF4"/>
    <w:rsid w:val="00E27866"/>
    <w:rsid w:val="00E30FF5"/>
    <w:rsid w:val="00E40A51"/>
    <w:rsid w:val="00E44D78"/>
    <w:rsid w:val="00E45012"/>
    <w:rsid w:val="00E47F5B"/>
    <w:rsid w:val="00E50CEF"/>
    <w:rsid w:val="00E512A3"/>
    <w:rsid w:val="00E5199E"/>
    <w:rsid w:val="00E55110"/>
    <w:rsid w:val="00E56B54"/>
    <w:rsid w:val="00E60976"/>
    <w:rsid w:val="00E6174D"/>
    <w:rsid w:val="00E63B99"/>
    <w:rsid w:val="00E64CA9"/>
    <w:rsid w:val="00E655A9"/>
    <w:rsid w:val="00E67117"/>
    <w:rsid w:val="00E70785"/>
    <w:rsid w:val="00E73B39"/>
    <w:rsid w:val="00E75D70"/>
    <w:rsid w:val="00E8024E"/>
    <w:rsid w:val="00E802D4"/>
    <w:rsid w:val="00E85F99"/>
    <w:rsid w:val="00E873E8"/>
    <w:rsid w:val="00E87C00"/>
    <w:rsid w:val="00E9423C"/>
    <w:rsid w:val="00E975A4"/>
    <w:rsid w:val="00E97F50"/>
    <w:rsid w:val="00EA0440"/>
    <w:rsid w:val="00EA146A"/>
    <w:rsid w:val="00EB4185"/>
    <w:rsid w:val="00EB53E1"/>
    <w:rsid w:val="00EC0A9F"/>
    <w:rsid w:val="00EC2DE1"/>
    <w:rsid w:val="00EC59AC"/>
    <w:rsid w:val="00ED0A77"/>
    <w:rsid w:val="00ED211A"/>
    <w:rsid w:val="00ED7D18"/>
    <w:rsid w:val="00ED7E38"/>
    <w:rsid w:val="00EE3C25"/>
    <w:rsid w:val="00EE567F"/>
    <w:rsid w:val="00EE6895"/>
    <w:rsid w:val="00EF40E6"/>
    <w:rsid w:val="00F009AE"/>
    <w:rsid w:val="00F013B6"/>
    <w:rsid w:val="00F052A9"/>
    <w:rsid w:val="00F118AA"/>
    <w:rsid w:val="00F13241"/>
    <w:rsid w:val="00F15A8B"/>
    <w:rsid w:val="00F22904"/>
    <w:rsid w:val="00F33745"/>
    <w:rsid w:val="00F34042"/>
    <w:rsid w:val="00F353B1"/>
    <w:rsid w:val="00F3572F"/>
    <w:rsid w:val="00F460A1"/>
    <w:rsid w:val="00F50D31"/>
    <w:rsid w:val="00F5191C"/>
    <w:rsid w:val="00F545A4"/>
    <w:rsid w:val="00F6303B"/>
    <w:rsid w:val="00F67470"/>
    <w:rsid w:val="00F741A9"/>
    <w:rsid w:val="00F742BD"/>
    <w:rsid w:val="00F77390"/>
    <w:rsid w:val="00F82C81"/>
    <w:rsid w:val="00F83D73"/>
    <w:rsid w:val="00F94F55"/>
    <w:rsid w:val="00F96038"/>
    <w:rsid w:val="00FA17D5"/>
    <w:rsid w:val="00FA78DA"/>
    <w:rsid w:val="00FA7E3A"/>
    <w:rsid w:val="00FB6D05"/>
    <w:rsid w:val="00FC50E2"/>
    <w:rsid w:val="00FC68F8"/>
    <w:rsid w:val="00FD0F65"/>
    <w:rsid w:val="00FD1F22"/>
    <w:rsid w:val="00FD49F6"/>
    <w:rsid w:val="00FD69C9"/>
    <w:rsid w:val="00FD6D1A"/>
    <w:rsid w:val="00FE2DC8"/>
    <w:rsid w:val="00FE5693"/>
    <w:rsid w:val="00FF1844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  <w15:docId w15:val="{BF3C2D31-3194-4F16-B81F-EF80965A1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41C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unhideWhenUsed/>
    <w:rsid w:val="004509D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509D2"/>
  </w:style>
  <w:style w:type="paragraph" w:customStyle="1" w:styleId="6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4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5">
    <w:name w:val="Normal (Web)"/>
    <w:basedOn w:val="a"/>
    <w:unhideWhenUsed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Title"/>
    <w:basedOn w:val="a"/>
    <w:link w:val="af7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7">
    <w:name w:val="Заголовок Знак"/>
    <w:basedOn w:val="a0"/>
    <w:link w:val="af6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1">
    <w:name w:val="Body Text Indent 2"/>
    <w:basedOn w:val="a"/>
    <w:link w:val="22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0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5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8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ЗАГОЛОВОК"/>
    <w:basedOn w:val="1"/>
    <w:link w:val="afa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a">
    <w:name w:val="ЗАГОЛОВОК Знак"/>
    <w:link w:val="af9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54DB9"/>
    <w:rPr>
      <w:color w:val="605E5C"/>
      <w:shd w:val="clear" w:color="auto" w:fill="E1DFDD"/>
    </w:rPr>
  </w:style>
  <w:style w:type="paragraph" w:customStyle="1" w:styleId="afb">
    <w:name w:val="Знак Знак"/>
    <w:basedOn w:val="a"/>
    <w:rsid w:val="00D23F6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096B79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4C7E9-E9DE-412B-A2D1-5ED96FD58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2809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13</cp:revision>
  <cp:lastPrinted>2026-07-02T09:25:00Z</cp:lastPrinted>
  <dcterms:created xsi:type="dcterms:W3CDTF">2024-02-07T13:33:00Z</dcterms:created>
  <dcterms:modified xsi:type="dcterms:W3CDTF">2026-07-02T09:25:00Z</dcterms:modified>
</cp:coreProperties>
</file>